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8055"/>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D7E0BF5" w:rsidR="0012209D" w:rsidRDefault="00EA6641" w:rsidP="00321CAA">
            <w:r>
              <w:t>2</w:t>
            </w:r>
            <w:r w:rsidR="00FA4F74">
              <w:t>2</w:t>
            </w:r>
            <w:r w:rsidR="00607D93">
              <w:t>.8.23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4F8C4E35">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048B28ED" w:rsidR="0012209D" w:rsidRPr="00447FD8" w:rsidRDefault="00D32BE7" w:rsidP="007A7278">
            <w:pPr>
              <w:rPr>
                <w:b/>
                <w:bCs/>
              </w:rPr>
            </w:pPr>
            <w:r>
              <w:rPr>
                <w:b/>
                <w:bCs/>
              </w:rPr>
              <w:t xml:space="preserve">Senior </w:t>
            </w:r>
            <w:r w:rsidR="007A7278">
              <w:rPr>
                <w:b/>
                <w:bCs/>
              </w:rPr>
              <w:t>Research</w:t>
            </w:r>
            <w:r w:rsidR="001054C3">
              <w:rPr>
                <w:b/>
                <w:bCs/>
              </w:rPr>
              <w:t xml:space="preserve"> Fellow</w:t>
            </w:r>
          </w:p>
        </w:tc>
      </w:tr>
      <w:tr w:rsidR="0012209D" w14:paraId="15BF0875" w14:textId="77777777" w:rsidTr="4F8C4E35">
        <w:tc>
          <w:tcPr>
            <w:tcW w:w="2525" w:type="dxa"/>
            <w:shd w:val="clear" w:color="auto" w:fill="D9D9D9" w:themeFill="background1" w:themeFillShade="D9"/>
          </w:tcPr>
          <w:p w14:paraId="15BF0873" w14:textId="647BC6A8" w:rsidR="0012209D" w:rsidRDefault="00DD2AB3" w:rsidP="00321CAA">
            <w:r>
              <w:t>School/Department</w:t>
            </w:r>
            <w:r w:rsidR="0012209D">
              <w:t>:</w:t>
            </w:r>
          </w:p>
        </w:tc>
        <w:tc>
          <w:tcPr>
            <w:tcW w:w="7226" w:type="dxa"/>
            <w:gridSpan w:val="3"/>
          </w:tcPr>
          <w:p w14:paraId="15BF0874" w14:textId="07FAED4A" w:rsidR="0012209D" w:rsidRDefault="00886812" w:rsidP="00321CAA">
            <w:r>
              <w:t>School of Health Sciences</w:t>
            </w:r>
          </w:p>
        </w:tc>
      </w:tr>
      <w:tr w:rsidR="00746AEB" w14:paraId="07201851" w14:textId="77777777" w:rsidTr="4F8C4E35">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A53FD90" w:rsidR="00746AEB" w:rsidRDefault="00452347" w:rsidP="00321CAA">
            <w:r>
              <w:t>Faculty of Environment and Life Sciences</w:t>
            </w:r>
          </w:p>
        </w:tc>
      </w:tr>
      <w:tr w:rsidR="0012209D" w14:paraId="15BF087A" w14:textId="77777777" w:rsidTr="4F8C4E35">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53EB064F" w:rsidR="0012209D" w:rsidRDefault="00F67BF0"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49D7995C" w:rsidR="0012209D" w:rsidRDefault="00D32BE7" w:rsidP="00321CAA">
            <w:r>
              <w:t>5</w:t>
            </w:r>
          </w:p>
        </w:tc>
      </w:tr>
      <w:tr w:rsidR="0012209D" w14:paraId="15BF087E" w14:textId="77777777" w:rsidTr="4F8C4E35">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27D8405B" w:rsidR="0012209D" w:rsidRDefault="00171F75" w:rsidP="00171F75">
            <w:r>
              <w:t>Research</w:t>
            </w:r>
            <w:r w:rsidR="001054C3">
              <w:t xml:space="preserve"> pathway</w:t>
            </w:r>
          </w:p>
        </w:tc>
      </w:tr>
      <w:tr w:rsidR="0012209D" w14:paraId="15BF0881" w14:textId="77777777" w:rsidTr="4F8C4E35">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28693BAA" w:rsidR="0012209D" w:rsidRPr="005508A2" w:rsidRDefault="00827BE9" w:rsidP="00321CAA">
            <w:r>
              <w:t>Dr Natasha Campling</w:t>
            </w:r>
          </w:p>
        </w:tc>
      </w:tr>
      <w:tr w:rsidR="0012209D" w14:paraId="15BF0884" w14:textId="77777777" w:rsidTr="4F8C4E35">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09C69771" w:rsidR="0012209D" w:rsidRPr="005508A2" w:rsidRDefault="00BA6A52" w:rsidP="00321CAA">
            <w:r>
              <w:t>NA</w:t>
            </w:r>
          </w:p>
        </w:tc>
      </w:tr>
      <w:tr w:rsidR="0012209D" w14:paraId="15BF0887" w14:textId="77777777" w:rsidTr="4F8C4E35">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263A8309" w:rsidR="0012209D" w:rsidRPr="005508A2" w:rsidRDefault="0012209D" w:rsidP="00321CAA">
            <w:r>
              <w:t>Office-based (see job hazard analysis)</w:t>
            </w:r>
            <w:r w:rsidR="00447571">
              <w:t xml:space="preserve"> – with remote working possible</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13A0A0F" w14:textId="09C63C64" w:rsidR="002B03D0" w:rsidRDefault="004919B0" w:rsidP="00321CAA">
            <w:r w:rsidRPr="004919B0">
              <w:t xml:space="preserve">To plan and deliver research </w:t>
            </w:r>
            <w:r w:rsidR="00184234">
              <w:t>evaluating</w:t>
            </w:r>
            <w:r w:rsidR="00F7046F">
              <w:t xml:space="preserve"> paramedic delivery of end</w:t>
            </w:r>
            <w:r w:rsidR="000C709C">
              <w:t>-of-life care in</w:t>
            </w:r>
            <w:r w:rsidRPr="004919B0">
              <w:t xml:space="preserve"> accordance with the specified research project under the supervision of the project </w:t>
            </w:r>
            <w:r w:rsidR="00BD440E">
              <w:t>lead (Chief Investigator)</w:t>
            </w:r>
            <w:r w:rsidRPr="004919B0">
              <w:t>.</w:t>
            </w:r>
            <w:r>
              <w:t xml:space="preserve"> </w:t>
            </w:r>
          </w:p>
          <w:p w14:paraId="10A2F590" w14:textId="77777777" w:rsidR="002B03D0" w:rsidRDefault="002B03D0" w:rsidP="00321CAA"/>
          <w:p w14:paraId="6EA12587" w14:textId="11D863D8" w:rsidR="001C6F9F" w:rsidRDefault="004919B0" w:rsidP="00321CAA">
            <w:r>
              <w:t>T</w:t>
            </w:r>
            <w:r w:rsidR="006227D2">
              <w:t xml:space="preserve">his post has been funded </w:t>
            </w:r>
            <w:r w:rsidR="00D675AE">
              <w:t>via a Marie Curie research grant to</w:t>
            </w:r>
            <w:r w:rsidR="0098725F">
              <w:t xml:space="preserve"> </w:t>
            </w:r>
            <w:r w:rsidR="001C6F9F">
              <w:t>describe, characterise and evaluate paramedic delivered end-of-life service provision to answer the research question: how do different models of service provision shape paramedic practice and influence experiences and outcomes for individuals at end-of-life? The evaluation will enable service delivery models, their features, and effective risk management by paramedics to be distinguished to facilitate sharing of best practice and improve the quality of care and support for people at end-of-life</w:t>
            </w:r>
            <w:r w:rsidR="004E70CC">
              <w:t>.</w:t>
            </w:r>
          </w:p>
          <w:p w14:paraId="05B8DFA3" w14:textId="77777777" w:rsidR="00E82791" w:rsidRDefault="00E82791" w:rsidP="00321CAA"/>
          <w:p w14:paraId="1C7E62D1" w14:textId="4A58C891" w:rsidR="00C570EC" w:rsidRDefault="00CB323D" w:rsidP="00CB323D">
            <w:pPr>
              <w:spacing w:before="0" w:after="0"/>
            </w:pPr>
            <w:r>
              <w:t>The main activity for the post-holder will be to manage the day to day running</w:t>
            </w:r>
            <w:r w:rsidRPr="00847123">
              <w:t xml:space="preserve"> of this project under the supervision of the </w:t>
            </w:r>
            <w:r>
              <w:t xml:space="preserve">grant holder and </w:t>
            </w:r>
            <w:r w:rsidR="00387010">
              <w:t xml:space="preserve">study Chief </w:t>
            </w:r>
            <w:r w:rsidR="0017340F">
              <w:t>Investigator</w:t>
            </w:r>
            <w:r w:rsidR="00387010">
              <w:t xml:space="preserve"> (Dr Natasha Campling)</w:t>
            </w:r>
            <w:r w:rsidRPr="00847123">
              <w:t xml:space="preserve">. </w:t>
            </w:r>
            <w:r>
              <w:t>The post-holder will work with a</w:t>
            </w:r>
            <w:r w:rsidR="00387010">
              <w:t xml:space="preserve"> co-applicant team comprising</w:t>
            </w:r>
            <w:r w:rsidR="0018458E">
              <w:t>:</w:t>
            </w:r>
            <w:r w:rsidR="00387010">
              <w:t xml:space="preserve"> Professor Sue Latter</w:t>
            </w:r>
            <w:r w:rsidR="00D10F5F">
              <w:t xml:space="preserve"> (Professor of Health Services Research, </w:t>
            </w:r>
            <w:r w:rsidR="001434BF">
              <w:t xml:space="preserve">School of Health Sciences, </w:t>
            </w:r>
            <w:r w:rsidR="00D10F5F">
              <w:t xml:space="preserve">University </w:t>
            </w:r>
            <w:r w:rsidR="001434BF">
              <w:t>of</w:t>
            </w:r>
            <w:r w:rsidR="00D10F5F">
              <w:t xml:space="preserve"> Southampton)</w:t>
            </w:r>
            <w:r w:rsidR="00387010">
              <w:t>, Professor Alison Richardson</w:t>
            </w:r>
            <w:r w:rsidR="00C9590E">
              <w:t xml:space="preserve"> </w:t>
            </w:r>
            <w:r w:rsidR="00C9590E" w:rsidRPr="00792F28">
              <w:rPr>
                <w:rFonts w:cs="Arial"/>
                <w:szCs w:val="18"/>
              </w:rPr>
              <w:t>(</w:t>
            </w:r>
            <w:r w:rsidR="00C9590E" w:rsidRPr="00792F28">
              <w:rPr>
                <w:rFonts w:cs="Arial"/>
                <w:szCs w:val="18"/>
                <w:shd w:val="clear" w:color="auto" w:fill="FFFFFF"/>
              </w:rPr>
              <w:t>Clinical Professor of Cancer Nursing and End of Life Care</w:t>
            </w:r>
            <w:r w:rsidR="00792F28" w:rsidRPr="00792F28">
              <w:rPr>
                <w:rFonts w:cs="Arial"/>
                <w:szCs w:val="18"/>
                <w:shd w:val="clear" w:color="auto" w:fill="FFFFFF"/>
              </w:rPr>
              <w:t xml:space="preserve">, </w:t>
            </w:r>
            <w:r w:rsidR="00C9590E" w:rsidRPr="00792F28">
              <w:rPr>
                <w:rFonts w:cs="Arial"/>
                <w:szCs w:val="18"/>
                <w:shd w:val="clear" w:color="auto" w:fill="FFFFFF"/>
              </w:rPr>
              <w:t>University of </w:t>
            </w:r>
            <w:r w:rsidR="00C9590E" w:rsidRPr="00792F28">
              <w:rPr>
                <w:rStyle w:val="Emphasis"/>
                <w:rFonts w:cs="Arial"/>
                <w:i w:val="0"/>
                <w:iCs w:val="0"/>
                <w:szCs w:val="18"/>
                <w:shd w:val="clear" w:color="auto" w:fill="FFFFFF"/>
              </w:rPr>
              <w:t>Southampton</w:t>
            </w:r>
            <w:r w:rsidR="00C9590E" w:rsidRPr="00792F28">
              <w:rPr>
                <w:rFonts w:cs="Arial"/>
                <w:szCs w:val="18"/>
                <w:shd w:val="clear" w:color="auto" w:fill="FFFFFF"/>
              </w:rPr>
              <w:t> and University Hospital </w:t>
            </w:r>
            <w:r w:rsidR="00C9590E" w:rsidRPr="00792F28">
              <w:rPr>
                <w:rStyle w:val="Emphasis"/>
                <w:rFonts w:cs="Arial"/>
                <w:i w:val="0"/>
                <w:iCs w:val="0"/>
                <w:szCs w:val="18"/>
                <w:shd w:val="clear" w:color="auto" w:fill="FFFFFF"/>
              </w:rPr>
              <w:t>Southampton</w:t>
            </w:r>
            <w:r w:rsidR="00C9590E" w:rsidRPr="00792F28">
              <w:rPr>
                <w:rFonts w:cs="Arial"/>
                <w:szCs w:val="18"/>
                <w:shd w:val="clear" w:color="auto" w:fill="FFFFFF"/>
              </w:rPr>
              <w:t> NHS Foundation Trust)</w:t>
            </w:r>
            <w:r w:rsidR="00387010" w:rsidRPr="00792F28">
              <w:rPr>
                <w:rFonts w:cs="Arial"/>
                <w:szCs w:val="18"/>
              </w:rPr>
              <w:t xml:space="preserve">, </w:t>
            </w:r>
            <w:r w:rsidR="00387010" w:rsidRPr="00792F28">
              <w:t xml:space="preserve">Dr </w:t>
            </w:r>
            <w:r w:rsidR="00387010">
              <w:t>Jo</w:t>
            </w:r>
            <w:r w:rsidR="009055A6">
              <w:t>anne Turnbull (</w:t>
            </w:r>
            <w:r w:rsidR="00172AEF">
              <w:t>Lecturer in Health Services Research, School of Health Sciences</w:t>
            </w:r>
            <w:r w:rsidR="00B61F59">
              <w:t>, University of Southampton)</w:t>
            </w:r>
            <w:r w:rsidR="00A30696">
              <w:t>, Professor Sarah Voss</w:t>
            </w:r>
            <w:r w:rsidR="00B61F59">
              <w:t xml:space="preserve"> (</w:t>
            </w:r>
            <w:r w:rsidR="0061242F">
              <w:t>Professor</w:t>
            </w:r>
            <w:r w:rsidR="00B61F59">
              <w:t xml:space="preserve"> of </w:t>
            </w:r>
            <w:r w:rsidR="00947B5C">
              <w:t>Emergency Care, Faculty of Health and Applied Sciences, University of the West of England)</w:t>
            </w:r>
            <w:r w:rsidR="00A30696">
              <w:t xml:space="preserve">, </w:t>
            </w:r>
            <w:r w:rsidR="0017340F">
              <w:t xml:space="preserve">Jennifer </w:t>
            </w:r>
            <w:r w:rsidR="0061242F">
              <w:t>Scott-Green (</w:t>
            </w:r>
            <w:r w:rsidR="00913DAE">
              <w:t xml:space="preserve">End of life </w:t>
            </w:r>
            <w:r w:rsidR="004005C8">
              <w:t>C</w:t>
            </w:r>
            <w:r w:rsidR="00913DAE">
              <w:t xml:space="preserve">are Lead, South East Coast Ambulance </w:t>
            </w:r>
            <w:r w:rsidR="00502E3D">
              <w:t>Service</w:t>
            </w:r>
            <w:r w:rsidR="00913DAE">
              <w:t xml:space="preserve">) </w:t>
            </w:r>
            <w:r w:rsidR="0017340F">
              <w:t>and Ian Dicke</w:t>
            </w:r>
            <w:r w:rsidR="00AB322B">
              <w:t>r</w:t>
            </w:r>
            <w:r w:rsidR="0017340F">
              <w:t>son (PPI Co-Applicant)</w:t>
            </w:r>
            <w:r w:rsidR="0018458E">
              <w:t>.</w:t>
            </w:r>
          </w:p>
          <w:p w14:paraId="50E84782" w14:textId="77777777" w:rsidR="00C570EC" w:rsidRDefault="00C570EC" w:rsidP="00CB323D">
            <w:pPr>
              <w:spacing w:before="0" w:after="0"/>
            </w:pPr>
          </w:p>
          <w:p w14:paraId="2351D2AF" w14:textId="1678640E" w:rsidR="00CB323D" w:rsidRPr="00847123" w:rsidRDefault="00CB323D" w:rsidP="00CB323D">
            <w:pPr>
              <w:spacing w:before="0" w:after="0"/>
            </w:pPr>
            <w:r w:rsidRPr="00847123">
              <w:t xml:space="preserve">Responsibilities </w:t>
            </w:r>
            <w:r w:rsidR="004005C8">
              <w:t xml:space="preserve">will </w:t>
            </w:r>
            <w:r w:rsidRPr="00847123">
              <w:t>include</w:t>
            </w:r>
            <w:r>
              <w:t>:</w:t>
            </w:r>
            <w:r w:rsidRPr="00847123">
              <w:t xml:space="preserve"> project </w:t>
            </w:r>
            <w:r w:rsidR="00EE3982">
              <w:t>management (</w:t>
            </w:r>
            <w:r w:rsidRPr="00847123">
              <w:t>coordination</w:t>
            </w:r>
            <w:r>
              <w:t xml:space="preserve"> and reporting</w:t>
            </w:r>
            <w:r w:rsidR="00EE3982">
              <w:t>)</w:t>
            </w:r>
            <w:r>
              <w:t xml:space="preserve">, </w:t>
            </w:r>
            <w:r w:rsidRPr="00847123">
              <w:t xml:space="preserve">maintaining high quality research procedures, </w:t>
            </w:r>
            <w:r w:rsidR="00265A2F">
              <w:t>mixed methods</w:t>
            </w:r>
            <w:r>
              <w:t xml:space="preserve"> data collection and analysis, writing up findings in a report and publications, and </w:t>
            </w:r>
            <w:r w:rsidRPr="00847123">
              <w:t>present</w:t>
            </w:r>
            <w:r>
              <w:t>ing</w:t>
            </w:r>
            <w:r w:rsidRPr="00847123">
              <w:t xml:space="preserve"> at local, national and international conferences, </w:t>
            </w:r>
            <w:r>
              <w:t>and supporting ethics and research governance applications</w:t>
            </w:r>
            <w:r w:rsidRPr="00847123">
              <w:t>.</w:t>
            </w:r>
          </w:p>
          <w:p w14:paraId="150C466A" w14:textId="77777777" w:rsidR="00CB323D" w:rsidRPr="00847123" w:rsidRDefault="00CB323D" w:rsidP="00CB323D">
            <w:pPr>
              <w:spacing w:before="0" w:after="0"/>
            </w:pPr>
          </w:p>
          <w:p w14:paraId="15BF088B" w14:textId="23A322F6" w:rsidR="00E82791" w:rsidRDefault="00CB323D" w:rsidP="00CB323D">
            <w:r w:rsidRPr="00847123">
              <w:t xml:space="preserve">This role is a </w:t>
            </w:r>
            <w:r>
              <w:t xml:space="preserve">full-time </w:t>
            </w:r>
            <w:r w:rsidRPr="00847123">
              <w:t xml:space="preserve">position for </w:t>
            </w:r>
            <w:r w:rsidR="00607D93">
              <w:t>21 months</w:t>
            </w:r>
            <w:r w:rsidR="004541B9">
              <w:t xml:space="preserve"> (although a job share would be considered)</w:t>
            </w:r>
            <w:r w:rsidRPr="00847123">
              <w:t>.</w:t>
            </w:r>
          </w:p>
        </w:tc>
      </w:tr>
    </w:tbl>
    <w:p w14:paraId="15BF088D" w14:textId="49099850" w:rsidR="001C6BDD" w:rsidRDefault="001C6BDD" w:rsidP="0012209D"/>
    <w:p w14:paraId="10251EA4" w14:textId="77777777" w:rsidR="001C6BDD" w:rsidRDefault="001C6BDD">
      <w:pPr>
        <w:overflowPunct/>
        <w:autoSpaceDE/>
        <w:autoSpaceDN/>
        <w:adjustRightInd/>
        <w:spacing w:before="0" w:after="0"/>
        <w:textAlignment w:val="auto"/>
      </w:pPr>
      <w:r>
        <w:br w:type="page"/>
      </w:r>
    </w:p>
    <w:tbl>
      <w:tblPr>
        <w:tblStyle w:val="SUTable"/>
        <w:tblW w:w="0" w:type="auto"/>
        <w:tblLook w:val="04A0" w:firstRow="1" w:lastRow="0" w:firstColumn="1" w:lastColumn="0" w:noHBand="0" w:noVBand="1"/>
      </w:tblPr>
      <w:tblGrid>
        <w:gridCol w:w="601"/>
        <w:gridCol w:w="8008"/>
        <w:gridCol w:w="1018"/>
      </w:tblGrid>
      <w:tr w:rsidR="0012209D" w14:paraId="15BF0890" w14:textId="77777777" w:rsidTr="00D116BC">
        <w:trPr>
          <w:cantSplit/>
          <w:tblHeader/>
        </w:trPr>
        <w:tc>
          <w:tcPr>
            <w:tcW w:w="8724" w:type="dxa"/>
            <w:gridSpan w:val="2"/>
            <w:shd w:val="clear" w:color="auto" w:fill="D9D9D9" w:themeFill="background1" w:themeFillShade="D9"/>
          </w:tcPr>
          <w:p w14:paraId="15BF088E" w14:textId="77777777" w:rsidR="0012209D" w:rsidRDefault="0012209D" w:rsidP="00321CAA">
            <w:r>
              <w:lastRenderedPageBreak/>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D116BC">
        <w:trPr>
          <w:cantSplit/>
        </w:trPr>
        <w:tc>
          <w:tcPr>
            <w:tcW w:w="608" w:type="dxa"/>
            <w:tcBorders>
              <w:right w:val="nil"/>
            </w:tcBorders>
          </w:tcPr>
          <w:p w14:paraId="15BF0891" w14:textId="77777777" w:rsidR="0012209D" w:rsidRDefault="0012209D" w:rsidP="0012209D">
            <w:pPr>
              <w:pStyle w:val="ListParagraph"/>
              <w:numPr>
                <w:ilvl w:val="0"/>
                <w:numId w:val="17"/>
              </w:numPr>
            </w:pPr>
          </w:p>
        </w:tc>
        <w:tc>
          <w:tcPr>
            <w:tcW w:w="8116" w:type="dxa"/>
            <w:tcBorders>
              <w:left w:val="nil"/>
            </w:tcBorders>
          </w:tcPr>
          <w:p w14:paraId="15BF0892" w14:textId="13FB85A9" w:rsidR="0012209D" w:rsidRDefault="004919B0" w:rsidP="004919B0">
            <w:pPr>
              <w:tabs>
                <w:tab w:val="left" w:pos="1095"/>
              </w:tabs>
            </w:pPr>
            <w:r w:rsidRPr="004919B0">
              <w:t xml:space="preserve">Plan and deliver high quality research, </w:t>
            </w:r>
            <w:r w:rsidR="0017294F" w:rsidRPr="004919B0">
              <w:t>project managing the research activity, and taking responsibility for the research</w:t>
            </w:r>
            <w:r w:rsidR="0017294F">
              <w:t xml:space="preserve"> together with colleagues from external organisations</w:t>
            </w:r>
            <w:r w:rsidR="0017294F" w:rsidRPr="004919B0">
              <w:t>.</w:t>
            </w:r>
          </w:p>
        </w:tc>
        <w:tc>
          <w:tcPr>
            <w:tcW w:w="1027" w:type="dxa"/>
          </w:tcPr>
          <w:p w14:paraId="15BF0893" w14:textId="48794D59" w:rsidR="0012209D" w:rsidRDefault="00160A24" w:rsidP="00321CAA">
            <w:r>
              <w:t>50</w:t>
            </w:r>
            <w:r w:rsidR="00343D93">
              <w:t xml:space="preserve"> %</w:t>
            </w:r>
          </w:p>
        </w:tc>
      </w:tr>
      <w:tr w:rsidR="006D3FC7" w14:paraId="15BF0898" w14:textId="77777777" w:rsidTr="00D116BC">
        <w:trPr>
          <w:cantSplit/>
        </w:trPr>
        <w:tc>
          <w:tcPr>
            <w:tcW w:w="608" w:type="dxa"/>
            <w:tcBorders>
              <w:right w:val="nil"/>
            </w:tcBorders>
          </w:tcPr>
          <w:p w14:paraId="15BF0895" w14:textId="77777777" w:rsidR="006D3FC7" w:rsidRDefault="006D3FC7" w:rsidP="006D3FC7">
            <w:pPr>
              <w:pStyle w:val="ListParagraph"/>
              <w:numPr>
                <w:ilvl w:val="0"/>
                <w:numId w:val="17"/>
              </w:numPr>
            </w:pPr>
          </w:p>
        </w:tc>
        <w:tc>
          <w:tcPr>
            <w:tcW w:w="8116" w:type="dxa"/>
            <w:tcBorders>
              <w:left w:val="nil"/>
            </w:tcBorders>
          </w:tcPr>
          <w:p w14:paraId="15BF0896" w14:textId="3A782DD5" w:rsidR="006D3FC7" w:rsidRDefault="006D3FC7" w:rsidP="006D3FC7">
            <w:r w:rsidRPr="004919B0">
              <w:t xml:space="preserve">Carry out management and administrative tasks associated with specified research funding, including risk assessment of project activities, </w:t>
            </w:r>
            <w:r>
              <w:t xml:space="preserve">ethics and regulatory submissions, </w:t>
            </w:r>
            <w:r w:rsidRPr="004919B0">
              <w:t xml:space="preserve">organisation of project meetings and documentation and preparation of annual reports.  </w:t>
            </w:r>
            <w:r>
              <w:t>Oversee</w:t>
            </w:r>
            <w:r w:rsidRPr="004919B0">
              <w:t xml:space="preserve"> and implement procedures required to ensure accurate and timely formal reporting and financial control.  </w:t>
            </w:r>
          </w:p>
        </w:tc>
        <w:tc>
          <w:tcPr>
            <w:tcW w:w="1027" w:type="dxa"/>
          </w:tcPr>
          <w:p w14:paraId="15BF0897" w14:textId="536AA95C" w:rsidR="006D3FC7" w:rsidRDefault="00292C69" w:rsidP="006D3FC7">
            <w:r>
              <w:t>20</w:t>
            </w:r>
            <w:r w:rsidR="006D3FC7">
              <w:t xml:space="preserve"> %</w:t>
            </w:r>
          </w:p>
        </w:tc>
      </w:tr>
      <w:tr w:rsidR="006D3FC7" w14:paraId="15BF089C" w14:textId="77777777" w:rsidTr="00D116BC">
        <w:trPr>
          <w:cantSplit/>
        </w:trPr>
        <w:tc>
          <w:tcPr>
            <w:tcW w:w="608" w:type="dxa"/>
            <w:tcBorders>
              <w:right w:val="nil"/>
            </w:tcBorders>
          </w:tcPr>
          <w:p w14:paraId="15BF0899" w14:textId="77777777" w:rsidR="006D3FC7" w:rsidRDefault="006D3FC7" w:rsidP="006D3FC7">
            <w:pPr>
              <w:pStyle w:val="ListParagraph"/>
              <w:numPr>
                <w:ilvl w:val="0"/>
                <w:numId w:val="17"/>
              </w:numPr>
            </w:pPr>
          </w:p>
        </w:tc>
        <w:tc>
          <w:tcPr>
            <w:tcW w:w="8116" w:type="dxa"/>
            <w:tcBorders>
              <w:left w:val="nil"/>
            </w:tcBorders>
          </w:tcPr>
          <w:p w14:paraId="15BF089A" w14:textId="01D148DF" w:rsidR="006D3FC7" w:rsidRDefault="00EE511F" w:rsidP="006D3FC7">
            <w:r w:rsidRPr="004919B0">
              <w:t xml:space="preserve">Undertake liaison with external organisations including </w:t>
            </w:r>
            <w:r w:rsidR="00BE3238">
              <w:t xml:space="preserve">NHS </w:t>
            </w:r>
            <w:r w:rsidR="002F2921">
              <w:t xml:space="preserve">(Ambulance Service) </w:t>
            </w:r>
            <w:r w:rsidR="00BE3238">
              <w:t>Trusts</w:t>
            </w:r>
            <w:r w:rsidR="00D91723">
              <w:t xml:space="preserve">, Study Steering Committee members and Advisory Group members, Marie Curie and other </w:t>
            </w:r>
            <w:r w:rsidR="00DB1874">
              <w:t xml:space="preserve">key </w:t>
            </w:r>
            <w:r>
              <w:t>project stakeholders.</w:t>
            </w:r>
          </w:p>
        </w:tc>
        <w:tc>
          <w:tcPr>
            <w:tcW w:w="1027" w:type="dxa"/>
          </w:tcPr>
          <w:p w14:paraId="15BF089B" w14:textId="694A4D32" w:rsidR="006D3FC7" w:rsidRDefault="00FC4FD9" w:rsidP="006D3FC7">
            <w:r>
              <w:t>10</w:t>
            </w:r>
            <w:r w:rsidR="006D3FC7">
              <w:t xml:space="preserve"> %</w:t>
            </w:r>
          </w:p>
        </w:tc>
      </w:tr>
      <w:tr w:rsidR="00FC4FD9" w14:paraId="15BF08A0" w14:textId="77777777" w:rsidTr="00D116BC">
        <w:trPr>
          <w:cantSplit/>
        </w:trPr>
        <w:tc>
          <w:tcPr>
            <w:tcW w:w="608" w:type="dxa"/>
            <w:tcBorders>
              <w:right w:val="nil"/>
            </w:tcBorders>
          </w:tcPr>
          <w:p w14:paraId="15BF089D" w14:textId="77777777" w:rsidR="00FC4FD9" w:rsidRDefault="00FC4FD9" w:rsidP="00FC4FD9">
            <w:pPr>
              <w:pStyle w:val="ListParagraph"/>
              <w:numPr>
                <w:ilvl w:val="0"/>
                <w:numId w:val="17"/>
              </w:numPr>
            </w:pPr>
          </w:p>
        </w:tc>
        <w:tc>
          <w:tcPr>
            <w:tcW w:w="8116" w:type="dxa"/>
            <w:tcBorders>
              <w:left w:val="nil"/>
            </w:tcBorders>
          </w:tcPr>
          <w:p w14:paraId="15BF089E" w14:textId="448101D9" w:rsidR="00FC4FD9" w:rsidRDefault="00FC4FD9" w:rsidP="00FC4FD9">
            <w:r>
              <w:t>Sustain</w:t>
            </w:r>
            <w:r w:rsidRPr="004919B0">
              <w:t xml:space="preserve"> the regular dissemination of findings through leading </w:t>
            </w:r>
            <w:r w:rsidR="00607D93">
              <w:t xml:space="preserve">a </w:t>
            </w:r>
            <w:r w:rsidRPr="004919B0">
              <w:t xml:space="preserve">peer-reviewed publication, presenting results at conferences, or </w:t>
            </w:r>
            <w:r w:rsidR="00FD6704">
              <w:t>publicising</w:t>
            </w:r>
            <w:r w:rsidRPr="004919B0">
              <w:t xml:space="preserve"> work at other appropriate events.</w:t>
            </w:r>
          </w:p>
        </w:tc>
        <w:tc>
          <w:tcPr>
            <w:tcW w:w="1027" w:type="dxa"/>
          </w:tcPr>
          <w:p w14:paraId="15BF089F" w14:textId="1CCD8B83" w:rsidR="00FC4FD9" w:rsidRDefault="00FC4FD9" w:rsidP="00FC4FD9">
            <w:r>
              <w:t>10 %</w:t>
            </w:r>
          </w:p>
        </w:tc>
      </w:tr>
      <w:tr w:rsidR="00FC4FD9" w14:paraId="15BF08A4" w14:textId="77777777" w:rsidTr="00D116BC">
        <w:trPr>
          <w:cantSplit/>
        </w:trPr>
        <w:tc>
          <w:tcPr>
            <w:tcW w:w="608" w:type="dxa"/>
            <w:tcBorders>
              <w:right w:val="nil"/>
            </w:tcBorders>
          </w:tcPr>
          <w:p w14:paraId="15BF08A1" w14:textId="77777777" w:rsidR="00FC4FD9" w:rsidRDefault="00FC4FD9" w:rsidP="00FC4FD9">
            <w:pPr>
              <w:pStyle w:val="ListParagraph"/>
              <w:numPr>
                <w:ilvl w:val="0"/>
                <w:numId w:val="17"/>
              </w:numPr>
            </w:pPr>
          </w:p>
        </w:tc>
        <w:tc>
          <w:tcPr>
            <w:tcW w:w="8116" w:type="dxa"/>
            <w:tcBorders>
              <w:left w:val="nil"/>
            </w:tcBorders>
          </w:tcPr>
          <w:p w14:paraId="15BF08A2" w14:textId="6BC786E4" w:rsidR="00FC4FD9" w:rsidRDefault="00FC4FD9" w:rsidP="00FC4FD9">
            <w:r>
              <w:t>Contribute to the development of new research proposals, writing of bids for research funding and protocol writing, develop a personal research plan.</w:t>
            </w:r>
          </w:p>
        </w:tc>
        <w:tc>
          <w:tcPr>
            <w:tcW w:w="1027" w:type="dxa"/>
          </w:tcPr>
          <w:p w14:paraId="15BF08A3" w14:textId="54E33C8B" w:rsidR="00FC4FD9" w:rsidRDefault="00FC4FD9" w:rsidP="00FC4FD9">
            <w:r>
              <w:t>5 %</w:t>
            </w:r>
          </w:p>
        </w:tc>
      </w:tr>
      <w:tr w:rsidR="00FC4FD9" w14:paraId="15BF08A8" w14:textId="77777777" w:rsidTr="00D116BC">
        <w:trPr>
          <w:cantSplit/>
        </w:trPr>
        <w:tc>
          <w:tcPr>
            <w:tcW w:w="608" w:type="dxa"/>
            <w:tcBorders>
              <w:right w:val="nil"/>
            </w:tcBorders>
          </w:tcPr>
          <w:p w14:paraId="15BF08A5" w14:textId="77777777" w:rsidR="00FC4FD9" w:rsidRDefault="00FC4FD9" w:rsidP="00FC4FD9">
            <w:pPr>
              <w:pStyle w:val="ListParagraph"/>
              <w:numPr>
                <w:ilvl w:val="0"/>
                <w:numId w:val="17"/>
              </w:numPr>
            </w:pPr>
          </w:p>
        </w:tc>
        <w:tc>
          <w:tcPr>
            <w:tcW w:w="8116" w:type="dxa"/>
            <w:tcBorders>
              <w:left w:val="nil"/>
            </w:tcBorders>
          </w:tcPr>
          <w:p w14:paraId="15BF08A6" w14:textId="1074A1B7" w:rsidR="00FC4FD9" w:rsidRDefault="00FC4FD9" w:rsidP="00FC4FD9">
            <w:r w:rsidRPr="004919B0">
              <w:t>Carry out occasional student supervision or lecturing duties within own area of e</w:t>
            </w:r>
            <w:r>
              <w:t>xpertise, under the guidance of a member of School academic staff.</w:t>
            </w:r>
          </w:p>
        </w:tc>
        <w:tc>
          <w:tcPr>
            <w:tcW w:w="1027" w:type="dxa"/>
          </w:tcPr>
          <w:p w14:paraId="15BF08A7" w14:textId="273B803F" w:rsidR="00FC4FD9" w:rsidRDefault="00FC4FD9" w:rsidP="00FC4FD9">
            <w:r>
              <w:t>5 %</w:t>
            </w:r>
          </w:p>
        </w:tc>
      </w:tr>
      <w:tr w:rsidR="00FC4FD9" w14:paraId="15BF08AC" w14:textId="77777777" w:rsidTr="00D116BC">
        <w:trPr>
          <w:cantSplit/>
        </w:trPr>
        <w:tc>
          <w:tcPr>
            <w:tcW w:w="608" w:type="dxa"/>
            <w:tcBorders>
              <w:right w:val="nil"/>
            </w:tcBorders>
          </w:tcPr>
          <w:p w14:paraId="15BF08A9" w14:textId="77777777" w:rsidR="00FC4FD9" w:rsidRDefault="00FC4FD9" w:rsidP="00FC4FD9">
            <w:pPr>
              <w:pStyle w:val="ListParagraph"/>
              <w:numPr>
                <w:ilvl w:val="0"/>
                <w:numId w:val="17"/>
              </w:numPr>
            </w:pPr>
          </w:p>
        </w:tc>
        <w:tc>
          <w:tcPr>
            <w:tcW w:w="8116" w:type="dxa"/>
            <w:tcBorders>
              <w:left w:val="nil"/>
            </w:tcBorders>
          </w:tcPr>
          <w:p w14:paraId="15BF08AA" w14:textId="656CA68C" w:rsidR="00FC4FD9" w:rsidRPr="00447FD8" w:rsidRDefault="00FC4FD9" w:rsidP="00FC4FD9">
            <w:r w:rsidRPr="00D116BC">
              <w:t xml:space="preserve">Any other duties </w:t>
            </w:r>
            <w:r>
              <w:t>that fall within the scope of the job, a</w:t>
            </w:r>
            <w:r w:rsidRPr="00D116BC">
              <w:t>s allocated by the line manager following consultation with the post holder.</w:t>
            </w:r>
          </w:p>
        </w:tc>
        <w:tc>
          <w:tcPr>
            <w:tcW w:w="1027" w:type="dxa"/>
          </w:tcPr>
          <w:p w14:paraId="15BF08AB" w14:textId="1B79074E" w:rsidR="00FC4FD9" w:rsidRDefault="00FC4FD9" w:rsidP="00FC4FD9"/>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083A4E83" w14:textId="3FF90032" w:rsidR="004919B0" w:rsidRDefault="00691F71" w:rsidP="001F7FF4">
            <w:pPr>
              <w:pStyle w:val="ListParagraph"/>
              <w:numPr>
                <w:ilvl w:val="0"/>
                <w:numId w:val="28"/>
              </w:numPr>
            </w:pPr>
            <w:r>
              <w:t>Direct r</w:t>
            </w:r>
            <w:r w:rsidR="004919B0">
              <w:t>esponsibility to research award holder</w:t>
            </w:r>
            <w:r w:rsidR="002F2921">
              <w:t xml:space="preserve"> </w:t>
            </w:r>
            <w:r w:rsidR="004919B0">
              <w:t>/</w:t>
            </w:r>
            <w:r w:rsidR="002F2921">
              <w:t xml:space="preserve"> </w:t>
            </w:r>
            <w:r w:rsidR="004919B0">
              <w:t xml:space="preserve">project </w:t>
            </w:r>
            <w:r w:rsidR="00C55058">
              <w:t>lead</w:t>
            </w:r>
            <w:r w:rsidR="004919B0">
              <w:t xml:space="preserve">. </w:t>
            </w:r>
          </w:p>
          <w:p w14:paraId="7FE31917" w14:textId="2B2E5290" w:rsidR="0012209D" w:rsidRDefault="004919B0" w:rsidP="00CD43C0">
            <w:pPr>
              <w:pStyle w:val="ListParagraph"/>
              <w:numPr>
                <w:ilvl w:val="0"/>
                <w:numId w:val="28"/>
              </w:numPr>
            </w:pPr>
            <w:r>
              <w:t>Responsibility for reporting and liaison to external funding bodies or sponsors</w:t>
            </w:r>
            <w:r w:rsidR="002F2921">
              <w:t>, c</w:t>
            </w:r>
            <w:r>
              <w:t>ollaborators and colleagues in other work areas and institutions.</w:t>
            </w:r>
          </w:p>
          <w:p w14:paraId="15BF08B0" w14:textId="5A248999" w:rsidR="00691F71" w:rsidRDefault="009E7D17" w:rsidP="001F7FF4">
            <w:pPr>
              <w:pStyle w:val="ListParagraph"/>
              <w:numPr>
                <w:ilvl w:val="0"/>
                <w:numId w:val="28"/>
              </w:numPr>
            </w:pPr>
            <w:r>
              <w:t xml:space="preserve">Will be required to liaise with </w:t>
            </w:r>
            <w:r w:rsidR="008F6955">
              <w:t xml:space="preserve">individuals in the last year of life and </w:t>
            </w:r>
            <w:r>
              <w:t xml:space="preserve">carers of those </w:t>
            </w:r>
            <w:r w:rsidR="008F6955">
              <w:t xml:space="preserve">at end-of-life </w:t>
            </w:r>
            <w:r>
              <w:t>as research partners and</w:t>
            </w:r>
            <w:r w:rsidR="002F2921">
              <w:t xml:space="preserve"> </w:t>
            </w:r>
            <w:r w:rsidR="008F6955">
              <w:t>/</w:t>
            </w:r>
            <w:r w:rsidR="002F2921">
              <w:t xml:space="preserve"> </w:t>
            </w:r>
            <w:r w:rsidR="008F6955">
              <w:t>or</w:t>
            </w:r>
            <w:r>
              <w:t xml:space="preserve"> research participants.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0AC9770" w14:textId="0C1E79F0" w:rsidR="001F7FF4" w:rsidRPr="001F7FF4" w:rsidRDefault="00FD6704" w:rsidP="001F7FF4">
            <w:pPr>
              <w:pStyle w:val="ListParagraph"/>
              <w:numPr>
                <w:ilvl w:val="0"/>
                <w:numId w:val="27"/>
              </w:numPr>
              <w:tabs>
                <w:tab w:val="left" w:pos="0"/>
              </w:tabs>
              <w:suppressAutoHyphens/>
              <w:rPr>
                <w:szCs w:val="18"/>
              </w:rPr>
            </w:pPr>
            <w:r>
              <w:t>Able to travel</w:t>
            </w:r>
            <w:r w:rsidR="004919B0">
              <w:t xml:space="preserve"> to participate in fieldwork</w:t>
            </w:r>
            <w:r w:rsidR="00B81D40">
              <w:t xml:space="preserve"> / data collection</w:t>
            </w:r>
            <w:r w:rsidR="004919B0">
              <w:t xml:space="preserve"> as required by the specified research project.</w:t>
            </w:r>
          </w:p>
          <w:p w14:paraId="5047BAAB" w14:textId="6BA3A98E" w:rsidR="003859A7" w:rsidRPr="001F7FF4" w:rsidRDefault="003859A7" w:rsidP="001F7FF4">
            <w:pPr>
              <w:pStyle w:val="ListParagraph"/>
              <w:numPr>
                <w:ilvl w:val="0"/>
                <w:numId w:val="27"/>
              </w:numPr>
              <w:tabs>
                <w:tab w:val="left" w:pos="0"/>
              </w:tabs>
              <w:suppressAutoHyphens/>
              <w:rPr>
                <w:szCs w:val="18"/>
              </w:rPr>
            </w:pPr>
            <w:r w:rsidRPr="001F7FF4">
              <w:rPr>
                <w:szCs w:val="18"/>
              </w:rPr>
              <w:t xml:space="preserve">Flexible working may be required in order to meet deadlines. </w:t>
            </w:r>
          </w:p>
          <w:p w14:paraId="7D75D9AC" w14:textId="77777777" w:rsidR="00343D93" w:rsidRDefault="004919B0" w:rsidP="001F7FF4">
            <w:pPr>
              <w:pStyle w:val="ListParagraph"/>
              <w:numPr>
                <w:ilvl w:val="0"/>
                <w:numId w:val="27"/>
              </w:numPr>
            </w:pPr>
            <w:r>
              <w:t>To attend national and international conferences for the purpose of disseminating research results.</w:t>
            </w:r>
          </w:p>
          <w:p w14:paraId="6DA5CA0A" w14:textId="433AA8CD" w:rsidR="006B6B3E" w:rsidRPr="001F7FF4" w:rsidRDefault="006B6B3E" w:rsidP="001F7FF4">
            <w:pPr>
              <w:pStyle w:val="ListParagraph"/>
              <w:numPr>
                <w:ilvl w:val="0"/>
                <w:numId w:val="27"/>
              </w:numPr>
              <w:tabs>
                <w:tab w:val="left" w:pos="0"/>
              </w:tabs>
              <w:suppressAutoHyphens/>
              <w:rPr>
                <w:szCs w:val="18"/>
              </w:rPr>
            </w:pPr>
            <w:r w:rsidRPr="001F7FF4">
              <w:rPr>
                <w:rFonts w:cs="Arial"/>
              </w:rPr>
              <w:t xml:space="preserve">Required to undertake </w:t>
            </w:r>
            <w:r w:rsidR="00607D93">
              <w:rPr>
                <w:rFonts w:cs="Arial"/>
              </w:rPr>
              <w:t>a</w:t>
            </w:r>
            <w:r w:rsidR="00B561D3">
              <w:rPr>
                <w:rFonts w:cs="Arial"/>
              </w:rPr>
              <w:t>n Enhanced</w:t>
            </w:r>
            <w:r w:rsidR="00FC4FD9" w:rsidRPr="001F7FF4">
              <w:rPr>
                <w:rFonts w:cs="Arial"/>
                <w:shd w:val="clear" w:color="auto" w:fill="FFFFFF" w:themeFill="background1"/>
              </w:rPr>
              <w:t xml:space="preserve"> </w:t>
            </w:r>
            <w:r w:rsidRPr="001F7FF4">
              <w:rPr>
                <w:rFonts w:cs="Arial"/>
              </w:rPr>
              <w:t>Disclosure and Barring Service (DBS) check.</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8"/>
        <w:gridCol w:w="3343"/>
        <w:gridCol w:w="1324"/>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7330266C" w14:textId="65F33765" w:rsidR="00D116BC" w:rsidRPr="00F351D8" w:rsidRDefault="00607D93" w:rsidP="00F351D8">
            <w:pPr>
              <w:pStyle w:val="ListParagraph"/>
              <w:numPr>
                <w:ilvl w:val="0"/>
                <w:numId w:val="19"/>
              </w:numPr>
              <w:spacing w:after="90"/>
              <w:rPr>
                <w:szCs w:val="18"/>
              </w:rPr>
            </w:pPr>
            <w:r>
              <w:rPr>
                <w:szCs w:val="18"/>
              </w:rPr>
              <w:t>E</w:t>
            </w:r>
            <w:r w:rsidR="004919B0" w:rsidRPr="002F2921">
              <w:rPr>
                <w:szCs w:val="18"/>
              </w:rPr>
              <w:t xml:space="preserve">xperience in </w:t>
            </w:r>
            <w:r w:rsidR="00C81457" w:rsidRPr="002F2921">
              <w:rPr>
                <w:rFonts w:cstheme="minorHAnsi"/>
                <w:szCs w:val="18"/>
              </w:rPr>
              <w:t>health services research</w:t>
            </w:r>
            <w:r w:rsidR="002F2921">
              <w:rPr>
                <w:rFonts w:cstheme="minorHAnsi"/>
                <w:szCs w:val="18"/>
              </w:rPr>
              <w:t xml:space="preserve"> </w:t>
            </w:r>
            <w:r w:rsidR="00C81457" w:rsidRPr="002F2921">
              <w:rPr>
                <w:rFonts w:cstheme="minorHAnsi"/>
                <w:szCs w:val="18"/>
              </w:rPr>
              <w:t>/</w:t>
            </w:r>
            <w:r w:rsidR="002F2921">
              <w:rPr>
                <w:rFonts w:cstheme="minorHAnsi"/>
                <w:szCs w:val="18"/>
              </w:rPr>
              <w:t xml:space="preserve"> </w:t>
            </w:r>
            <w:r w:rsidR="00C81457" w:rsidRPr="002F2921">
              <w:rPr>
                <w:rFonts w:cstheme="minorHAnsi"/>
                <w:szCs w:val="18"/>
              </w:rPr>
              <w:t>related health or social science subject</w:t>
            </w:r>
            <w:r w:rsidR="007C6801">
              <w:rPr>
                <w:rFonts w:cstheme="minorHAnsi"/>
                <w:szCs w:val="18"/>
              </w:rPr>
              <w:t>s</w:t>
            </w:r>
            <w:r w:rsidR="00FB406F" w:rsidRPr="002F2921">
              <w:rPr>
                <w:rFonts w:cstheme="minorHAnsi"/>
                <w:szCs w:val="18"/>
              </w:rPr>
              <w:t>.</w:t>
            </w:r>
          </w:p>
          <w:p w14:paraId="09C90181" w14:textId="459A50A6" w:rsidR="00F351D8" w:rsidRPr="0044267D" w:rsidRDefault="00F351D8" w:rsidP="00F351D8">
            <w:pPr>
              <w:pStyle w:val="ListParagraph"/>
              <w:numPr>
                <w:ilvl w:val="0"/>
                <w:numId w:val="19"/>
              </w:numPr>
              <w:overflowPunct/>
              <w:autoSpaceDE/>
              <w:autoSpaceDN/>
              <w:adjustRightInd/>
              <w:spacing w:before="0" w:after="0"/>
              <w:ind w:left="357" w:hanging="357"/>
              <w:textAlignment w:val="auto"/>
              <w:rPr>
                <w:rFonts w:cstheme="minorHAnsi"/>
                <w:color w:val="222222"/>
                <w:spacing w:val="-3"/>
              </w:rPr>
            </w:pPr>
            <w:r w:rsidRPr="0044267D">
              <w:rPr>
                <w:rFonts w:cstheme="minorHAnsi"/>
                <w:color w:val="222222"/>
                <w:spacing w:val="-3"/>
              </w:rPr>
              <w:t xml:space="preserve">Experience of </w:t>
            </w:r>
            <w:r w:rsidR="00607D93">
              <w:rPr>
                <w:rFonts w:cstheme="minorHAnsi"/>
                <w:color w:val="222222"/>
                <w:spacing w:val="-3"/>
              </w:rPr>
              <w:t xml:space="preserve">conducting interviews in </w:t>
            </w:r>
            <w:r>
              <w:rPr>
                <w:rFonts w:cstheme="minorHAnsi"/>
                <w:color w:val="222222"/>
                <w:spacing w:val="-3"/>
              </w:rPr>
              <w:t xml:space="preserve">sensitive areas </w:t>
            </w:r>
            <w:r w:rsidR="00607D93">
              <w:rPr>
                <w:rFonts w:cstheme="minorHAnsi"/>
                <w:color w:val="222222"/>
                <w:spacing w:val="-3"/>
              </w:rPr>
              <w:t xml:space="preserve">and </w:t>
            </w:r>
            <w:r>
              <w:rPr>
                <w:rFonts w:cstheme="minorHAnsi"/>
                <w:color w:val="222222"/>
                <w:spacing w:val="-3"/>
              </w:rPr>
              <w:t xml:space="preserve">conducting </w:t>
            </w:r>
            <w:r w:rsidRPr="0044267D">
              <w:rPr>
                <w:rFonts w:cstheme="minorHAnsi"/>
                <w:color w:val="222222"/>
                <w:spacing w:val="-3"/>
              </w:rPr>
              <w:t>research with vulnerable groups</w:t>
            </w:r>
            <w:r>
              <w:rPr>
                <w:rFonts w:cstheme="minorHAnsi"/>
                <w:color w:val="222222"/>
                <w:spacing w:val="-3"/>
              </w:rPr>
              <w:t>.</w:t>
            </w:r>
          </w:p>
          <w:p w14:paraId="73538593" w14:textId="2C40D4DA" w:rsidR="00DF71C5" w:rsidRDefault="00DF71C5" w:rsidP="00F351D8">
            <w:pPr>
              <w:pStyle w:val="ListParagraph"/>
              <w:numPr>
                <w:ilvl w:val="0"/>
                <w:numId w:val="19"/>
              </w:numPr>
              <w:spacing w:after="90"/>
              <w:rPr>
                <w:szCs w:val="18"/>
              </w:rPr>
            </w:pPr>
            <w:r>
              <w:rPr>
                <w:szCs w:val="18"/>
              </w:rPr>
              <w:t>E</w:t>
            </w:r>
            <w:r w:rsidRPr="002F2921">
              <w:rPr>
                <w:szCs w:val="18"/>
              </w:rPr>
              <w:t xml:space="preserve">xperience with </w:t>
            </w:r>
            <w:r w:rsidR="00607D93">
              <w:rPr>
                <w:szCs w:val="18"/>
              </w:rPr>
              <w:t xml:space="preserve">qualitative and/or </w:t>
            </w:r>
            <w:r w:rsidRPr="002F2921">
              <w:rPr>
                <w:szCs w:val="18"/>
              </w:rPr>
              <w:t>mixed methods research.</w:t>
            </w:r>
          </w:p>
          <w:p w14:paraId="7F96AC22" w14:textId="65A48371" w:rsidR="004919B0" w:rsidRPr="002F2921" w:rsidRDefault="004919B0" w:rsidP="00F351D8">
            <w:pPr>
              <w:pStyle w:val="ListParagraph"/>
              <w:numPr>
                <w:ilvl w:val="0"/>
                <w:numId w:val="19"/>
              </w:numPr>
              <w:spacing w:after="90"/>
              <w:rPr>
                <w:szCs w:val="18"/>
              </w:rPr>
            </w:pPr>
            <w:r w:rsidRPr="002F2921">
              <w:rPr>
                <w:szCs w:val="18"/>
              </w:rPr>
              <w:t>Track record of published research</w:t>
            </w:r>
            <w:r w:rsidR="00FE4407" w:rsidRPr="002F2921">
              <w:rPr>
                <w:szCs w:val="18"/>
              </w:rPr>
              <w:t>.</w:t>
            </w:r>
          </w:p>
          <w:p w14:paraId="6F9E6D6C" w14:textId="77777777" w:rsidR="00607D93" w:rsidRPr="00633A73" w:rsidRDefault="00607D93" w:rsidP="00607D93">
            <w:pPr>
              <w:pStyle w:val="ListParagraph"/>
              <w:numPr>
                <w:ilvl w:val="0"/>
                <w:numId w:val="19"/>
              </w:numPr>
              <w:spacing w:after="90"/>
              <w:rPr>
                <w:rFonts w:cstheme="minorHAnsi"/>
                <w:szCs w:val="18"/>
              </w:rPr>
            </w:pPr>
            <w:r w:rsidRPr="00633A73">
              <w:rPr>
                <w:rFonts w:cstheme="minorHAnsi"/>
                <w:szCs w:val="18"/>
              </w:rPr>
              <w:t>Experience of managing data collection across sites.</w:t>
            </w:r>
          </w:p>
          <w:p w14:paraId="2BD8C97D" w14:textId="77777777" w:rsidR="00607D93" w:rsidRPr="00633A73" w:rsidRDefault="00607D93" w:rsidP="00607D93">
            <w:pPr>
              <w:pStyle w:val="ListParagraph"/>
              <w:numPr>
                <w:ilvl w:val="0"/>
                <w:numId w:val="19"/>
              </w:numPr>
              <w:spacing w:after="90"/>
              <w:rPr>
                <w:rFonts w:cstheme="minorHAnsi"/>
                <w:szCs w:val="18"/>
              </w:rPr>
            </w:pPr>
            <w:r w:rsidRPr="00633A73">
              <w:rPr>
                <w:rFonts w:cstheme="minorHAnsi"/>
                <w:szCs w:val="18"/>
              </w:rPr>
              <w:t>Experience of negotiating access to conduct research in the NHS.</w:t>
            </w:r>
          </w:p>
          <w:p w14:paraId="36B680A0" w14:textId="77777777" w:rsidR="00607D93" w:rsidRPr="00633A73" w:rsidRDefault="00607D93" w:rsidP="00607D93">
            <w:pPr>
              <w:pStyle w:val="ListParagraph"/>
              <w:numPr>
                <w:ilvl w:val="0"/>
                <w:numId w:val="19"/>
              </w:numPr>
              <w:spacing w:after="90"/>
              <w:rPr>
                <w:rFonts w:cstheme="minorHAnsi"/>
                <w:szCs w:val="18"/>
              </w:rPr>
            </w:pPr>
            <w:r w:rsidRPr="00633A73">
              <w:rPr>
                <w:rFonts w:cstheme="minorHAnsi"/>
                <w:szCs w:val="18"/>
              </w:rPr>
              <w:t xml:space="preserve">Experience of recruiting patients </w:t>
            </w:r>
            <w:r>
              <w:rPr>
                <w:rFonts w:cstheme="minorHAnsi"/>
                <w:szCs w:val="18"/>
              </w:rPr>
              <w:t xml:space="preserve">and healthcare professionals via NHS and non-NHS organisations (such as hospices) </w:t>
            </w:r>
            <w:r w:rsidRPr="00633A73">
              <w:rPr>
                <w:rFonts w:cstheme="minorHAnsi"/>
                <w:szCs w:val="18"/>
              </w:rPr>
              <w:t>into research studies.</w:t>
            </w:r>
          </w:p>
          <w:p w14:paraId="017837E3" w14:textId="77777777" w:rsidR="00607D93" w:rsidRPr="00145464" w:rsidRDefault="00607D93" w:rsidP="00607D93">
            <w:pPr>
              <w:pStyle w:val="ListParagraph"/>
              <w:numPr>
                <w:ilvl w:val="0"/>
                <w:numId w:val="19"/>
              </w:numPr>
              <w:spacing w:after="90"/>
              <w:rPr>
                <w:rFonts w:cstheme="minorHAnsi"/>
                <w:szCs w:val="18"/>
              </w:rPr>
            </w:pPr>
            <w:r w:rsidRPr="00633A73">
              <w:rPr>
                <w:rFonts w:cstheme="minorHAnsi"/>
                <w:color w:val="000000"/>
                <w:szCs w:val="18"/>
              </w:rPr>
              <w:t>Experience of working with and maintaining relationships with clinical and research staff.</w:t>
            </w:r>
          </w:p>
          <w:p w14:paraId="15BF08BC" w14:textId="7E544216" w:rsidR="004919B0" w:rsidRPr="00607D93" w:rsidRDefault="00607D93" w:rsidP="00145464">
            <w:pPr>
              <w:pStyle w:val="ListParagraph"/>
              <w:numPr>
                <w:ilvl w:val="0"/>
                <w:numId w:val="19"/>
              </w:numPr>
              <w:spacing w:after="90"/>
              <w:rPr>
                <w:rFonts w:cstheme="minorHAnsi"/>
                <w:szCs w:val="18"/>
              </w:rPr>
            </w:pPr>
            <w:r w:rsidRPr="00562E7D">
              <w:t>Experience of the research approvals process (Ethics</w:t>
            </w:r>
            <w:r>
              <w:t xml:space="preserve"> </w:t>
            </w:r>
            <w:r w:rsidRPr="00562E7D">
              <w:t>/</w:t>
            </w:r>
            <w:r>
              <w:t xml:space="preserve"> </w:t>
            </w:r>
            <w:r w:rsidRPr="00562E7D">
              <w:t>Governance), including NHS.  Awareness of Good Clinical Practice.</w:t>
            </w:r>
          </w:p>
        </w:tc>
        <w:tc>
          <w:tcPr>
            <w:tcW w:w="3402" w:type="dxa"/>
          </w:tcPr>
          <w:p w14:paraId="16240BBB" w14:textId="7649B083" w:rsidR="00EA6641" w:rsidRDefault="00EA6641" w:rsidP="00562E7D">
            <w:pPr>
              <w:pStyle w:val="ListParagraph"/>
              <w:numPr>
                <w:ilvl w:val="0"/>
                <w:numId w:val="19"/>
              </w:numPr>
              <w:spacing w:after="90"/>
            </w:pPr>
            <w:r>
              <w:t>PhD in a related field (health or social sciences).</w:t>
            </w:r>
          </w:p>
          <w:p w14:paraId="501E4BA1" w14:textId="2E2D2CFF" w:rsidR="004919B0" w:rsidRDefault="004919B0" w:rsidP="00562E7D">
            <w:pPr>
              <w:pStyle w:val="ListParagraph"/>
              <w:numPr>
                <w:ilvl w:val="0"/>
                <w:numId w:val="19"/>
              </w:numPr>
              <w:spacing w:after="90"/>
            </w:pPr>
            <w:r w:rsidRPr="00562E7D">
              <w:t xml:space="preserve">Knowledge of </w:t>
            </w:r>
            <w:r w:rsidR="00521593" w:rsidRPr="00562E7D">
              <w:t>research into palliative and end of life care</w:t>
            </w:r>
            <w:r w:rsidR="00F60DCD">
              <w:t>.</w:t>
            </w:r>
          </w:p>
          <w:p w14:paraId="000DB6E0" w14:textId="77777777" w:rsidR="00681F74" w:rsidRDefault="00884C74" w:rsidP="00681F74">
            <w:pPr>
              <w:pStyle w:val="ListParagraph"/>
              <w:numPr>
                <w:ilvl w:val="0"/>
                <w:numId w:val="19"/>
              </w:numPr>
              <w:spacing w:after="90"/>
            </w:pPr>
            <w:r>
              <w:t xml:space="preserve">Experience of conducting interviews with patients and carers in the </w:t>
            </w:r>
            <w:r w:rsidR="008330E5">
              <w:t xml:space="preserve">palliative or </w:t>
            </w:r>
            <w:r>
              <w:t>end of life context.</w:t>
            </w:r>
          </w:p>
          <w:p w14:paraId="2819135E" w14:textId="050C0AB9" w:rsidR="001649C5" w:rsidRPr="00562E7D" w:rsidRDefault="001649C5" w:rsidP="00562E7D">
            <w:pPr>
              <w:pStyle w:val="ListParagraph"/>
              <w:numPr>
                <w:ilvl w:val="0"/>
                <w:numId w:val="19"/>
              </w:numPr>
              <w:spacing w:after="90"/>
            </w:pPr>
            <w:r w:rsidRPr="00562E7D">
              <w:t xml:space="preserve">Emerging or consistent national reputation in </w:t>
            </w:r>
            <w:r w:rsidR="00B71D70" w:rsidRPr="00562E7D">
              <w:t xml:space="preserve">areas related to health </w:t>
            </w:r>
            <w:r w:rsidR="00562E7D" w:rsidRPr="00562E7D">
              <w:t>or</w:t>
            </w:r>
            <w:r w:rsidR="00B71D70" w:rsidRPr="00562E7D">
              <w:t xml:space="preserve"> social science</w:t>
            </w:r>
            <w:r w:rsidR="00562E7D" w:rsidRPr="00562E7D">
              <w:t>s.</w:t>
            </w:r>
          </w:p>
          <w:p w14:paraId="13C2EC95" w14:textId="14741B6C" w:rsidR="004919B0" w:rsidRPr="00562E7D" w:rsidRDefault="004919B0" w:rsidP="00562E7D">
            <w:pPr>
              <w:pStyle w:val="ListParagraph"/>
              <w:numPr>
                <w:ilvl w:val="0"/>
                <w:numId w:val="19"/>
              </w:numPr>
              <w:spacing w:after="90"/>
            </w:pPr>
            <w:r w:rsidRPr="00562E7D">
              <w:t>Relevant memberships</w:t>
            </w:r>
            <w:r w:rsidR="007170D4" w:rsidRPr="00562E7D">
              <w:t xml:space="preserve"> o</w:t>
            </w:r>
            <w:r w:rsidR="00356F57">
              <w:t>f</w:t>
            </w:r>
            <w:r w:rsidR="007170D4" w:rsidRPr="00562E7D">
              <w:t xml:space="preserve"> national or </w:t>
            </w:r>
            <w:r w:rsidR="00CC40D1" w:rsidRPr="00562E7D">
              <w:t>international</w:t>
            </w:r>
            <w:r w:rsidR="007170D4" w:rsidRPr="00562E7D">
              <w:t xml:space="preserve"> </w:t>
            </w:r>
            <w:r w:rsidR="00CC40D1" w:rsidRPr="00562E7D">
              <w:t>research organisations.</w:t>
            </w:r>
          </w:p>
          <w:p w14:paraId="15BF08BD" w14:textId="29DBB90B" w:rsidR="004919B0" w:rsidRDefault="004919B0" w:rsidP="00DF71C5">
            <w:pPr>
              <w:pStyle w:val="ListParagraph"/>
              <w:numPr>
                <w:ilvl w:val="0"/>
                <w:numId w:val="19"/>
              </w:numPr>
              <w:spacing w:after="90"/>
            </w:pPr>
          </w:p>
        </w:tc>
        <w:tc>
          <w:tcPr>
            <w:tcW w:w="1330" w:type="dxa"/>
          </w:tcPr>
          <w:p w14:paraId="319131C7" w14:textId="77777777" w:rsidR="003765B4" w:rsidRPr="003765B4" w:rsidRDefault="003765B4" w:rsidP="003765B4">
            <w:pPr>
              <w:spacing w:before="0" w:after="0"/>
              <w:rPr>
                <w:szCs w:val="18"/>
              </w:rPr>
            </w:pPr>
            <w:r w:rsidRPr="003765B4">
              <w:rPr>
                <w:szCs w:val="18"/>
              </w:rPr>
              <w:t>Application and CV</w:t>
            </w:r>
          </w:p>
          <w:p w14:paraId="15BF08BE" w14:textId="77777777" w:rsidR="00013C10" w:rsidRPr="003765B4" w:rsidRDefault="00013C10" w:rsidP="00343D93">
            <w:pPr>
              <w:spacing w:after="90"/>
            </w:pPr>
          </w:p>
        </w:tc>
      </w:tr>
      <w:tr w:rsidR="003765B4" w14:paraId="15BF08C4" w14:textId="77777777" w:rsidTr="00013C10">
        <w:tc>
          <w:tcPr>
            <w:tcW w:w="1617" w:type="dxa"/>
          </w:tcPr>
          <w:p w14:paraId="15BF08C0" w14:textId="336690D4" w:rsidR="003765B4" w:rsidRPr="00FD5B0E" w:rsidRDefault="003765B4" w:rsidP="003765B4">
            <w:r w:rsidRPr="00FD5B0E">
              <w:t xml:space="preserve">Planning </w:t>
            </w:r>
            <w:r>
              <w:t>and</w:t>
            </w:r>
            <w:r w:rsidRPr="00FD5B0E">
              <w:t xml:space="preserve"> organising</w:t>
            </w:r>
          </w:p>
        </w:tc>
        <w:tc>
          <w:tcPr>
            <w:tcW w:w="3402" w:type="dxa"/>
          </w:tcPr>
          <w:p w14:paraId="15BF08C1" w14:textId="498F0763" w:rsidR="003765B4" w:rsidRDefault="003765B4" w:rsidP="00FC4CE4">
            <w:pPr>
              <w:pStyle w:val="ListParagraph"/>
              <w:numPr>
                <w:ilvl w:val="0"/>
                <w:numId w:val="22"/>
              </w:numPr>
              <w:spacing w:after="90"/>
            </w:pPr>
            <w:r>
              <w:t>Proven ability to organise a range of high quality research activities to deadline and quality standards, ensuring plans complement broader research strategy</w:t>
            </w:r>
            <w:r w:rsidR="00973C76">
              <w:t>.</w:t>
            </w:r>
          </w:p>
        </w:tc>
        <w:tc>
          <w:tcPr>
            <w:tcW w:w="3402" w:type="dxa"/>
          </w:tcPr>
          <w:p w14:paraId="15BF08C2" w14:textId="7B737A36" w:rsidR="003765B4" w:rsidRDefault="00513E61" w:rsidP="00FC4CE4">
            <w:pPr>
              <w:pStyle w:val="ListParagraph"/>
              <w:numPr>
                <w:ilvl w:val="0"/>
                <w:numId w:val="21"/>
              </w:numPr>
              <w:spacing w:after="90"/>
            </w:pPr>
            <w:r>
              <w:t>Proven ability to develop innovative research proposals and attract research funding</w:t>
            </w:r>
          </w:p>
        </w:tc>
        <w:tc>
          <w:tcPr>
            <w:tcW w:w="1330" w:type="dxa"/>
          </w:tcPr>
          <w:p w14:paraId="174357EE" w14:textId="77777777" w:rsidR="003765B4" w:rsidRPr="003765B4" w:rsidRDefault="003765B4" w:rsidP="003765B4">
            <w:pPr>
              <w:spacing w:before="0" w:after="0"/>
              <w:rPr>
                <w:szCs w:val="18"/>
              </w:rPr>
            </w:pPr>
            <w:r w:rsidRPr="003765B4">
              <w:rPr>
                <w:szCs w:val="18"/>
              </w:rPr>
              <w:t>Application and CV</w:t>
            </w:r>
          </w:p>
          <w:p w14:paraId="15BF08C3" w14:textId="77777777" w:rsidR="003765B4" w:rsidRDefault="003765B4" w:rsidP="003765B4">
            <w:pPr>
              <w:spacing w:after="90"/>
            </w:pPr>
          </w:p>
        </w:tc>
      </w:tr>
      <w:tr w:rsidR="003765B4" w14:paraId="15BF08C9" w14:textId="77777777" w:rsidTr="00013C10">
        <w:tc>
          <w:tcPr>
            <w:tcW w:w="1617" w:type="dxa"/>
          </w:tcPr>
          <w:p w14:paraId="15BF08C5" w14:textId="1EC20CD1" w:rsidR="003765B4" w:rsidRPr="00FD5B0E" w:rsidRDefault="003765B4" w:rsidP="003765B4">
            <w:r w:rsidRPr="00FD5B0E">
              <w:t xml:space="preserve">Problem solving </w:t>
            </w:r>
            <w:r>
              <w:t>and</w:t>
            </w:r>
            <w:r w:rsidRPr="00FD5B0E">
              <w:t xml:space="preserve"> initiative</w:t>
            </w:r>
          </w:p>
        </w:tc>
        <w:tc>
          <w:tcPr>
            <w:tcW w:w="3402" w:type="dxa"/>
          </w:tcPr>
          <w:p w14:paraId="3C5952A4" w14:textId="5F227FD5" w:rsidR="003765B4" w:rsidRDefault="003765B4" w:rsidP="00FC4CE4">
            <w:pPr>
              <w:pStyle w:val="ListParagraph"/>
              <w:numPr>
                <w:ilvl w:val="0"/>
                <w:numId w:val="20"/>
              </w:numPr>
              <w:spacing w:after="90"/>
            </w:pPr>
            <w:r>
              <w:t>Able to identify broad trends to assess deep-rooted and complex issues</w:t>
            </w:r>
            <w:r w:rsidR="00973C76">
              <w:t>.</w:t>
            </w:r>
          </w:p>
          <w:p w14:paraId="15BF08C6" w14:textId="34453C2E" w:rsidR="003765B4" w:rsidRDefault="003765B4" w:rsidP="00FC4CE4">
            <w:pPr>
              <w:pStyle w:val="ListParagraph"/>
              <w:numPr>
                <w:ilvl w:val="0"/>
                <w:numId w:val="20"/>
              </w:numPr>
              <w:spacing w:after="90"/>
            </w:pPr>
            <w:r>
              <w:t>Able to apply originality in modifying existing approaches to solve problems</w:t>
            </w:r>
            <w:r w:rsidR="00973C76">
              <w:t>.</w:t>
            </w:r>
          </w:p>
        </w:tc>
        <w:tc>
          <w:tcPr>
            <w:tcW w:w="3402" w:type="dxa"/>
          </w:tcPr>
          <w:p w14:paraId="15BF08C7" w14:textId="77777777" w:rsidR="003765B4" w:rsidRDefault="003765B4" w:rsidP="003765B4">
            <w:pPr>
              <w:spacing w:after="90"/>
            </w:pPr>
          </w:p>
        </w:tc>
        <w:tc>
          <w:tcPr>
            <w:tcW w:w="1330" w:type="dxa"/>
          </w:tcPr>
          <w:p w14:paraId="15BF08C8" w14:textId="78DD0CCF" w:rsidR="003765B4" w:rsidRDefault="00AB3163" w:rsidP="003765B4">
            <w:pPr>
              <w:spacing w:after="90"/>
            </w:pPr>
            <w:r w:rsidRPr="00385C50">
              <w:rPr>
                <w:szCs w:val="18"/>
              </w:rPr>
              <w:t>Application, CV &amp; interview</w:t>
            </w:r>
          </w:p>
        </w:tc>
      </w:tr>
      <w:tr w:rsidR="00BA71CF" w14:paraId="15BF08CE" w14:textId="77777777" w:rsidTr="00013C10">
        <w:tc>
          <w:tcPr>
            <w:tcW w:w="1617" w:type="dxa"/>
          </w:tcPr>
          <w:p w14:paraId="15BF08CA" w14:textId="63F21CD8" w:rsidR="00BA71CF" w:rsidRPr="00FD5B0E" w:rsidRDefault="00BA71CF" w:rsidP="00BA71CF">
            <w:r w:rsidRPr="00FD5B0E">
              <w:t xml:space="preserve">Management </w:t>
            </w:r>
            <w:r>
              <w:t>and</w:t>
            </w:r>
            <w:r w:rsidRPr="00FD5B0E">
              <w:t xml:space="preserve"> teamwork</w:t>
            </w:r>
          </w:p>
        </w:tc>
        <w:tc>
          <w:tcPr>
            <w:tcW w:w="3402" w:type="dxa"/>
          </w:tcPr>
          <w:p w14:paraId="52918FD2" w14:textId="47C03886" w:rsidR="00BA71CF" w:rsidRDefault="00BA71CF" w:rsidP="008659E4">
            <w:pPr>
              <w:pStyle w:val="ListParagraph"/>
              <w:numPr>
                <w:ilvl w:val="0"/>
                <w:numId w:val="23"/>
              </w:numPr>
              <w:spacing w:after="90"/>
            </w:pPr>
            <w:r>
              <w:t>Able to monitor and manage resources and budgets</w:t>
            </w:r>
            <w:r w:rsidR="00973C76">
              <w:t>.</w:t>
            </w:r>
          </w:p>
          <w:p w14:paraId="15BF08CB" w14:textId="764B7479" w:rsidR="00BA71CF" w:rsidRDefault="00BA71CF" w:rsidP="008659E4">
            <w:pPr>
              <w:pStyle w:val="ListParagraph"/>
              <w:numPr>
                <w:ilvl w:val="0"/>
                <w:numId w:val="23"/>
              </w:numPr>
              <w:spacing w:after="90"/>
            </w:pPr>
            <w:r>
              <w:t>Work effectively in a team, understanding the strengths and weaknesses of others to help teamwork development</w:t>
            </w:r>
            <w:r w:rsidR="00973C76">
              <w:t>.</w:t>
            </w:r>
          </w:p>
        </w:tc>
        <w:tc>
          <w:tcPr>
            <w:tcW w:w="3402" w:type="dxa"/>
          </w:tcPr>
          <w:p w14:paraId="15BF08CC" w14:textId="5C42DEBC" w:rsidR="00BA71CF" w:rsidRDefault="00BA71CF" w:rsidP="00BA71CF">
            <w:pPr>
              <w:spacing w:after="90"/>
            </w:pPr>
          </w:p>
        </w:tc>
        <w:tc>
          <w:tcPr>
            <w:tcW w:w="1330" w:type="dxa"/>
          </w:tcPr>
          <w:p w14:paraId="15BF08CD" w14:textId="78B2F476" w:rsidR="00BA71CF" w:rsidRDefault="00BA71CF" w:rsidP="00BA71CF">
            <w:pPr>
              <w:spacing w:after="90"/>
            </w:pPr>
            <w:r w:rsidRPr="00385C50">
              <w:rPr>
                <w:szCs w:val="18"/>
              </w:rPr>
              <w:t>Application and CV</w:t>
            </w:r>
          </w:p>
        </w:tc>
      </w:tr>
      <w:tr w:rsidR="00BA71CF" w14:paraId="15BF08D3" w14:textId="77777777" w:rsidTr="00013C10">
        <w:tc>
          <w:tcPr>
            <w:tcW w:w="1617" w:type="dxa"/>
          </w:tcPr>
          <w:p w14:paraId="15BF08CF" w14:textId="4DC37F06" w:rsidR="00BA71CF" w:rsidRPr="00FD5B0E" w:rsidRDefault="00BA71CF" w:rsidP="00BA71CF">
            <w:r w:rsidRPr="00FD5B0E">
              <w:t xml:space="preserve">Communicating </w:t>
            </w:r>
            <w:r>
              <w:t>and</w:t>
            </w:r>
            <w:r w:rsidRPr="00FD5B0E">
              <w:t xml:space="preserve"> influencing</w:t>
            </w:r>
          </w:p>
        </w:tc>
        <w:tc>
          <w:tcPr>
            <w:tcW w:w="3402" w:type="dxa"/>
          </w:tcPr>
          <w:p w14:paraId="739D8C01" w14:textId="5722EF54" w:rsidR="00BA71CF" w:rsidRDefault="00BA71CF" w:rsidP="00EC5C9E">
            <w:pPr>
              <w:pStyle w:val="ListParagraph"/>
              <w:numPr>
                <w:ilvl w:val="0"/>
                <w:numId w:val="24"/>
              </w:numPr>
              <w:spacing w:after="90"/>
            </w:pPr>
            <w:r>
              <w:t>Communicate new and complex information effectively, both verbally and in writing, engaging the interest and enthusiasm of the target audience</w:t>
            </w:r>
            <w:r w:rsidR="00973C76">
              <w:t>.</w:t>
            </w:r>
          </w:p>
          <w:p w14:paraId="6BDEBA64" w14:textId="1FCB5906" w:rsidR="00BA71CF" w:rsidRDefault="00BA71CF" w:rsidP="00EC5C9E">
            <w:pPr>
              <w:pStyle w:val="ListParagraph"/>
              <w:numPr>
                <w:ilvl w:val="0"/>
                <w:numId w:val="24"/>
              </w:numPr>
              <w:spacing w:after="90"/>
            </w:pPr>
            <w:r>
              <w:t>Track record of presenting research results at group meetings and conferences</w:t>
            </w:r>
            <w:r w:rsidR="00973C76">
              <w:t>.</w:t>
            </w:r>
          </w:p>
          <w:p w14:paraId="00D4E0F4" w14:textId="64DD7B2D" w:rsidR="00BA71CF" w:rsidRDefault="00BA71CF" w:rsidP="00EC5C9E">
            <w:pPr>
              <w:pStyle w:val="ListParagraph"/>
              <w:numPr>
                <w:ilvl w:val="0"/>
                <w:numId w:val="24"/>
              </w:numPr>
              <w:spacing w:after="90"/>
            </w:pPr>
            <w:r>
              <w:t>Able to persuade and influence at all levels in order to foster and maintain relationships</w:t>
            </w:r>
            <w:r w:rsidR="00973C76">
              <w:t>.</w:t>
            </w:r>
          </w:p>
          <w:p w14:paraId="3C3408D7" w14:textId="247EAD40" w:rsidR="00BA71CF" w:rsidRDefault="00BA71CF" w:rsidP="00EC5C9E">
            <w:pPr>
              <w:pStyle w:val="ListParagraph"/>
              <w:numPr>
                <w:ilvl w:val="0"/>
                <w:numId w:val="24"/>
              </w:numPr>
              <w:spacing w:after="90"/>
            </w:pPr>
            <w:r>
              <w:lastRenderedPageBreak/>
              <w:t>Able to resolve tensions</w:t>
            </w:r>
            <w:r w:rsidR="002F2921">
              <w:t xml:space="preserve"> </w:t>
            </w:r>
            <w:r>
              <w:t>/</w:t>
            </w:r>
            <w:r w:rsidR="002F2921">
              <w:t xml:space="preserve"> </w:t>
            </w:r>
            <w:r>
              <w:t>difficulties as they arise</w:t>
            </w:r>
            <w:r w:rsidR="00973C76">
              <w:t>.</w:t>
            </w:r>
            <w:r>
              <w:t xml:space="preserve"> </w:t>
            </w:r>
          </w:p>
          <w:p w14:paraId="15BF08D0" w14:textId="3E2A3B72" w:rsidR="00BA71CF" w:rsidRDefault="00BA71CF" w:rsidP="00EC5C9E">
            <w:pPr>
              <w:pStyle w:val="ListParagraph"/>
              <w:numPr>
                <w:ilvl w:val="0"/>
                <w:numId w:val="24"/>
              </w:numPr>
              <w:spacing w:after="90"/>
            </w:pPr>
            <w:r>
              <w:t>Able to provide expert guidance to colleagues in own team, other work areas and institutions to develop understanding and resolve complex problems</w:t>
            </w:r>
            <w:r w:rsidR="00973C76">
              <w:t>.</w:t>
            </w:r>
          </w:p>
        </w:tc>
        <w:tc>
          <w:tcPr>
            <w:tcW w:w="3402" w:type="dxa"/>
          </w:tcPr>
          <w:p w14:paraId="38C55965" w14:textId="4C9A3340" w:rsidR="00836128" w:rsidRPr="00836128" w:rsidRDefault="00836128" w:rsidP="00836128">
            <w:pPr>
              <w:pStyle w:val="ListParagraph"/>
              <w:numPr>
                <w:ilvl w:val="0"/>
                <w:numId w:val="24"/>
              </w:numPr>
              <w:spacing w:after="90"/>
            </w:pPr>
            <w:r w:rsidRPr="00836128">
              <w:rPr>
                <w:szCs w:val="18"/>
              </w:rPr>
              <w:lastRenderedPageBreak/>
              <w:t>Experience of coordinating patient and public involvement in research</w:t>
            </w:r>
            <w:r>
              <w:rPr>
                <w:szCs w:val="18"/>
              </w:rPr>
              <w:t>.</w:t>
            </w:r>
            <w:r w:rsidRPr="00836128">
              <w:rPr>
                <w:szCs w:val="18"/>
              </w:rPr>
              <w:t xml:space="preserve"> </w:t>
            </w:r>
          </w:p>
          <w:p w14:paraId="15BF08D1" w14:textId="723AD9F9" w:rsidR="004A7DFC" w:rsidRDefault="004A7DFC" w:rsidP="00836128">
            <w:pPr>
              <w:spacing w:after="90"/>
            </w:pPr>
          </w:p>
        </w:tc>
        <w:tc>
          <w:tcPr>
            <w:tcW w:w="1330" w:type="dxa"/>
          </w:tcPr>
          <w:p w14:paraId="15BF08D2" w14:textId="18673E1F" w:rsidR="00BA71CF" w:rsidRDefault="001E5B45" w:rsidP="00BA71CF">
            <w:pPr>
              <w:spacing w:after="90"/>
            </w:pPr>
            <w:r w:rsidRPr="00385C50">
              <w:rPr>
                <w:szCs w:val="18"/>
              </w:rPr>
              <w:t>Application, CV &amp; interview</w:t>
            </w:r>
          </w:p>
        </w:tc>
      </w:tr>
      <w:tr w:rsidR="00BA71CF" w14:paraId="15BF08D8" w14:textId="77777777" w:rsidTr="00013C10">
        <w:tc>
          <w:tcPr>
            <w:tcW w:w="1617" w:type="dxa"/>
          </w:tcPr>
          <w:p w14:paraId="15BF08D4" w14:textId="1D948B14" w:rsidR="00BA71CF" w:rsidRPr="00FD5B0E" w:rsidRDefault="00BA71CF" w:rsidP="00BA71CF">
            <w:r w:rsidRPr="00FD5B0E">
              <w:t xml:space="preserve">Other skills </w:t>
            </w:r>
            <w:r>
              <w:t>and</w:t>
            </w:r>
            <w:r w:rsidRPr="00FD5B0E">
              <w:t xml:space="preserve"> behaviours</w:t>
            </w:r>
          </w:p>
        </w:tc>
        <w:tc>
          <w:tcPr>
            <w:tcW w:w="3402" w:type="dxa"/>
          </w:tcPr>
          <w:p w14:paraId="58201769" w14:textId="5D8F1E39" w:rsidR="00BA71CF" w:rsidRDefault="002E4727" w:rsidP="006677A5">
            <w:pPr>
              <w:pStyle w:val="ListParagraph"/>
              <w:numPr>
                <w:ilvl w:val="0"/>
                <w:numId w:val="25"/>
              </w:numPr>
              <w:spacing w:after="90"/>
            </w:pPr>
            <w:r>
              <w:t>Understanding</w:t>
            </w:r>
            <w:r w:rsidR="00EE4BE2">
              <w:t xml:space="preserve"> of </w:t>
            </w:r>
            <w:r>
              <w:t xml:space="preserve">relevant </w:t>
            </w:r>
            <w:r w:rsidR="00BA71CF">
              <w:t>Health &amp; Safety issues</w:t>
            </w:r>
            <w:r w:rsidR="00430963">
              <w:t>.</w:t>
            </w:r>
          </w:p>
          <w:p w14:paraId="15BF08D5" w14:textId="56876897" w:rsidR="00BA71CF" w:rsidRDefault="00BA71CF" w:rsidP="006677A5">
            <w:pPr>
              <w:pStyle w:val="ListParagraph"/>
              <w:numPr>
                <w:ilvl w:val="0"/>
                <w:numId w:val="25"/>
              </w:numPr>
              <w:spacing w:after="90"/>
            </w:pPr>
            <w:r>
              <w:t>Positive attitude to colleagues and students</w:t>
            </w:r>
            <w:r w:rsidR="00430963">
              <w:t>.</w:t>
            </w:r>
          </w:p>
        </w:tc>
        <w:tc>
          <w:tcPr>
            <w:tcW w:w="3402" w:type="dxa"/>
          </w:tcPr>
          <w:p w14:paraId="15BF08D6" w14:textId="77777777" w:rsidR="00BA71CF" w:rsidRDefault="00BA71CF" w:rsidP="00BA71CF">
            <w:pPr>
              <w:spacing w:after="90"/>
            </w:pPr>
          </w:p>
        </w:tc>
        <w:tc>
          <w:tcPr>
            <w:tcW w:w="1330" w:type="dxa"/>
          </w:tcPr>
          <w:p w14:paraId="15BF08D7" w14:textId="3ED74EF4" w:rsidR="00BA71CF" w:rsidRDefault="00EE4BE2" w:rsidP="00BA71CF">
            <w:pPr>
              <w:spacing w:after="90"/>
            </w:pPr>
            <w:r>
              <w:rPr>
                <w:szCs w:val="18"/>
              </w:rPr>
              <w:t>Application, CV &amp; interview</w:t>
            </w:r>
            <w:r w:rsidR="00430963">
              <w:rPr>
                <w:szCs w:val="18"/>
              </w:rPr>
              <w:t>.</w:t>
            </w:r>
          </w:p>
        </w:tc>
      </w:tr>
      <w:tr w:rsidR="00E07709" w14:paraId="15BF08DD" w14:textId="77777777" w:rsidTr="00013C10">
        <w:tc>
          <w:tcPr>
            <w:tcW w:w="1617" w:type="dxa"/>
          </w:tcPr>
          <w:p w14:paraId="15BF08D9" w14:textId="77777777" w:rsidR="00E07709" w:rsidRPr="00FD5B0E" w:rsidRDefault="00E07709" w:rsidP="00E07709">
            <w:r w:rsidRPr="00FD5B0E">
              <w:t>Special requirements</w:t>
            </w:r>
          </w:p>
        </w:tc>
        <w:tc>
          <w:tcPr>
            <w:tcW w:w="3402" w:type="dxa"/>
          </w:tcPr>
          <w:p w14:paraId="4DA463A4" w14:textId="77777777" w:rsidR="00E07709" w:rsidRPr="006677A5" w:rsidRDefault="00E07709" w:rsidP="006677A5">
            <w:pPr>
              <w:pStyle w:val="ListParagraph"/>
              <w:numPr>
                <w:ilvl w:val="0"/>
                <w:numId w:val="26"/>
              </w:numPr>
              <w:spacing w:before="0" w:after="0"/>
              <w:ind w:left="360"/>
              <w:rPr>
                <w:rFonts w:cstheme="minorHAnsi"/>
                <w:szCs w:val="18"/>
              </w:rPr>
            </w:pPr>
            <w:r w:rsidRPr="006677A5">
              <w:rPr>
                <w:rFonts w:cstheme="minorHAnsi"/>
                <w:szCs w:val="18"/>
              </w:rPr>
              <w:t xml:space="preserve">Able to work flexible hours of work as required by the project work activities and timelines. </w:t>
            </w:r>
          </w:p>
          <w:p w14:paraId="39002C88" w14:textId="15DEA455" w:rsidR="00E07709" w:rsidRPr="006677A5" w:rsidRDefault="00E07709" w:rsidP="006677A5">
            <w:pPr>
              <w:pStyle w:val="ListParagraph"/>
              <w:numPr>
                <w:ilvl w:val="0"/>
                <w:numId w:val="26"/>
              </w:numPr>
              <w:spacing w:before="0" w:after="0"/>
              <w:ind w:left="360"/>
              <w:rPr>
                <w:rFonts w:cstheme="minorHAnsi"/>
                <w:szCs w:val="18"/>
              </w:rPr>
            </w:pPr>
            <w:r w:rsidRPr="006677A5">
              <w:rPr>
                <w:rFonts w:cstheme="minorHAnsi"/>
                <w:szCs w:val="18"/>
              </w:rPr>
              <w:t>Able to travel to</w:t>
            </w:r>
            <w:r w:rsidR="00100FB0" w:rsidRPr="006677A5">
              <w:rPr>
                <w:rFonts w:cstheme="minorHAnsi"/>
                <w:szCs w:val="18"/>
              </w:rPr>
              <w:t>:</w:t>
            </w:r>
            <w:r w:rsidRPr="006677A5">
              <w:rPr>
                <w:rFonts w:cstheme="minorHAnsi"/>
                <w:szCs w:val="18"/>
              </w:rPr>
              <w:t xml:space="preserve"> </w:t>
            </w:r>
            <w:r w:rsidR="00100FB0" w:rsidRPr="006677A5">
              <w:rPr>
                <w:rFonts w:cstheme="minorHAnsi"/>
                <w:szCs w:val="18"/>
              </w:rPr>
              <w:t xml:space="preserve">study sites for data collection, </w:t>
            </w:r>
            <w:r w:rsidRPr="006677A5">
              <w:rPr>
                <w:rFonts w:cstheme="minorHAnsi"/>
                <w:szCs w:val="18"/>
              </w:rPr>
              <w:t xml:space="preserve">project meetings and conferences to disseminate study findings </w:t>
            </w:r>
          </w:p>
          <w:p w14:paraId="19052F05" w14:textId="03919BB4" w:rsidR="00E07709" w:rsidRPr="006677A5" w:rsidRDefault="006677A5" w:rsidP="006677A5">
            <w:pPr>
              <w:pStyle w:val="ListParagraph"/>
              <w:numPr>
                <w:ilvl w:val="0"/>
                <w:numId w:val="26"/>
              </w:numPr>
              <w:spacing w:before="0" w:after="0"/>
              <w:ind w:left="360"/>
              <w:rPr>
                <w:rFonts w:cstheme="minorHAnsi"/>
                <w:szCs w:val="18"/>
              </w:rPr>
            </w:pPr>
            <w:r>
              <w:rPr>
                <w:rFonts w:cstheme="minorHAnsi"/>
                <w:szCs w:val="18"/>
              </w:rPr>
              <w:t>U</w:t>
            </w:r>
            <w:r w:rsidR="00E07709" w:rsidRPr="006677A5">
              <w:rPr>
                <w:rFonts w:cstheme="minorHAnsi"/>
                <w:szCs w:val="18"/>
              </w:rPr>
              <w:t>nderstanding of relevant Health &amp; Safety, ethical and confidentiality issues and evidence of high level of professionalism at all times.</w:t>
            </w:r>
          </w:p>
          <w:p w14:paraId="7AA33C74" w14:textId="3A551D20" w:rsidR="00E07709" w:rsidRPr="006677A5" w:rsidRDefault="00E07709" w:rsidP="006677A5">
            <w:pPr>
              <w:pStyle w:val="ListParagraph"/>
              <w:numPr>
                <w:ilvl w:val="0"/>
                <w:numId w:val="26"/>
              </w:numPr>
              <w:ind w:left="360"/>
              <w:rPr>
                <w:rFonts w:cstheme="minorHAnsi"/>
                <w:szCs w:val="18"/>
              </w:rPr>
            </w:pPr>
            <w:r w:rsidRPr="006677A5">
              <w:rPr>
                <w:rFonts w:cstheme="minorHAnsi"/>
                <w:szCs w:val="18"/>
              </w:rPr>
              <w:t xml:space="preserve">Experience of using </w:t>
            </w:r>
            <w:r w:rsidR="009B66A0" w:rsidRPr="006677A5">
              <w:rPr>
                <w:rFonts w:cstheme="minorHAnsi"/>
                <w:szCs w:val="18"/>
              </w:rPr>
              <w:t xml:space="preserve">quantitative </w:t>
            </w:r>
            <w:r w:rsidR="00095BF4" w:rsidRPr="006677A5">
              <w:rPr>
                <w:rFonts w:cstheme="minorHAnsi"/>
                <w:szCs w:val="18"/>
              </w:rPr>
              <w:t xml:space="preserve">and </w:t>
            </w:r>
            <w:r w:rsidRPr="006677A5">
              <w:rPr>
                <w:rFonts w:cstheme="minorHAnsi"/>
                <w:szCs w:val="18"/>
              </w:rPr>
              <w:t>qualitative analysis software</w:t>
            </w:r>
            <w:r w:rsidR="00095BF4" w:rsidRPr="006677A5">
              <w:rPr>
                <w:rFonts w:cstheme="minorHAnsi"/>
                <w:szCs w:val="18"/>
              </w:rPr>
              <w:t xml:space="preserve"> e.g. SPSS/Stata</w:t>
            </w:r>
            <w:r w:rsidR="00692658" w:rsidRPr="006677A5">
              <w:rPr>
                <w:rFonts w:cstheme="minorHAnsi"/>
                <w:szCs w:val="18"/>
              </w:rPr>
              <w:t xml:space="preserve"> and NVivo</w:t>
            </w:r>
            <w:r w:rsidRPr="006677A5">
              <w:rPr>
                <w:rFonts w:cstheme="minorHAnsi"/>
                <w:szCs w:val="18"/>
              </w:rPr>
              <w:t>/Atlas TI.</w:t>
            </w:r>
          </w:p>
          <w:p w14:paraId="15BF08DA" w14:textId="5A0054F4" w:rsidR="00E07709" w:rsidRPr="006677A5" w:rsidRDefault="00E07709" w:rsidP="006677A5">
            <w:pPr>
              <w:pStyle w:val="ListParagraph"/>
              <w:numPr>
                <w:ilvl w:val="0"/>
                <w:numId w:val="26"/>
              </w:numPr>
              <w:spacing w:after="90"/>
              <w:ind w:left="360"/>
              <w:rPr>
                <w:szCs w:val="18"/>
              </w:rPr>
            </w:pPr>
            <w:r w:rsidRPr="006677A5">
              <w:rPr>
                <w:rFonts w:cstheme="minorHAnsi"/>
                <w:szCs w:val="18"/>
              </w:rPr>
              <w:t>Required to undertake a Disclosure and Barring Service (DBS) check.</w:t>
            </w:r>
          </w:p>
        </w:tc>
        <w:tc>
          <w:tcPr>
            <w:tcW w:w="3402" w:type="dxa"/>
          </w:tcPr>
          <w:p w14:paraId="15BF08DB" w14:textId="77777777" w:rsidR="00E07709" w:rsidRDefault="00E07709" w:rsidP="00E07709">
            <w:pPr>
              <w:spacing w:after="90"/>
            </w:pPr>
          </w:p>
        </w:tc>
        <w:tc>
          <w:tcPr>
            <w:tcW w:w="1330" w:type="dxa"/>
          </w:tcPr>
          <w:p w14:paraId="15BF08DC" w14:textId="23C45AAC" w:rsidR="00E07709" w:rsidRDefault="00E07709" w:rsidP="00E07709">
            <w:pPr>
              <w:spacing w:after="90"/>
            </w:pPr>
            <w:r>
              <w:rPr>
                <w:szCs w:val="18"/>
              </w:rPr>
              <w:t>Application, CV &amp; interview</w:t>
            </w:r>
            <w:r w:rsidR="00430963">
              <w:rPr>
                <w:szCs w:val="18"/>
              </w:rPr>
              <w:t>.</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3360B09" w:rsidR="00D3349E" w:rsidRDefault="00FA4F74" w:rsidP="00E264FD">
            <w:sdt>
              <w:sdtPr>
                <w:id w:val="579254332"/>
                <w14:checkbox>
                  <w14:checked w14:val="0"/>
                  <w14:checkedState w14:val="2612" w14:font="MS Gothic"/>
                  <w14:uncheckedState w14:val="2610" w14:font="MS Gothic"/>
                </w14:checkbox>
              </w:sdtPr>
              <w:sdtEndPr/>
              <w:sdtContent>
                <w:r w:rsidR="00CD0D93">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2727F75" w:rsidR="00D3349E" w:rsidRDefault="00FA4F74" w:rsidP="00E264FD">
            <w:sdt>
              <w:sdtPr>
                <w:id w:val="-174965147"/>
                <w14:checkbox>
                  <w14:checked w14:val="1"/>
                  <w14:checkedState w14:val="2612" w14:font="MS Gothic"/>
                  <w14:uncheckedState w14:val="2610" w14:font="MS Gothic"/>
                </w14:checkbox>
              </w:sdtPr>
              <w:sdtEndPr/>
              <w:sdtContent>
                <w:r w:rsidR="00CD0D93">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64FCB1A4" w:rsidR="0012209D" w:rsidRPr="00430963" w:rsidRDefault="00430963" w:rsidP="00430963">
            <w:pPr>
              <w:jc w:val="center"/>
              <w:rPr>
                <w:b/>
                <w:bCs/>
                <w:sz w:val="16"/>
                <w:szCs w:val="16"/>
              </w:rPr>
            </w:pPr>
            <w:r w:rsidRPr="00430963">
              <w:rPr>
                <w:b/>
                <w:bCs/>
                <w:sz w:val="16"/>
                <w:szCs w:val="16"/>
              </w:rPr>
              <w:t>X</w:t>
            </w: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4D37D9F6" w:rsidR="0012209D" w:rsidRPr="00430963" w:rsidRDefault="00430963" w:rsidP="00430963">
            <w:pPr>
              <w:jc w:val="center"/>
              <w:rPr>
                <w:b/>
                <w:bCs/>
                <w:sz w:val="16"/>
                <w:szCs w:val="16"/>
              </w:rPr>
            </w:pPr>
            <w:r w:rsidRPr="00430963">
              <w:rPr>
                <w:b/>
                <w:bCs/>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4030C" w14:textId="77777777" w:rsidR="00171897" w:rsidRDefault="00171897">
      <w:r>
        <w:separator/>
      </w:r>
    </w:p>
    <w:p w14:paraId="4B45D134" w14:textId="77777777" w:rsidR="00171897" w:rsidRDefault="00171897"/>
  </w:endnote>
  <w:endnote w:type="continuationSeparator" w:id="0">
    <w:p w14:paraId="17C231BA" w14:textId="77777777" w:rsidR="00171897" w:rsidRDefault="00171897">
      <w:r>
        <w:continuationSeparator/>
      </w:r>
    </w:p>
    <w:p w14:paraId="0FFA6BBD" w14:textId="77777777" w:rsidR="00171897" w:rsidRDefault="00171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04CB3B08" w:rsidR="00062768" w:rsidRDefault="00145464" w:rsidP="00D32BE7">
    <w:pPr>
      <w:pStyle w:val="ContinuationFooter"/>
    </w:pPr>
    <w:fldSimple w:instr="FILENAME   \* MERGEFORMAT">
      <w:r w:rsidR="00746AEB">
        <w:t>Job Description</w:t>
      </w:r>
      <w:r w:rsidR="00E264FD">
        <w:t xml:space="preserve"> - </w:t>
      </w:r>
    </w:fldSimple>
    <w:r w:rsidR="00746AEB">
      <w:t xml:space="preserve">ERE Level </w:t>
    </w:r>
    <w:r w:rsidR="00D32BE7">
      <w:t>5</w:t>
    </w:r>
    <w:r w:rsidR="00746AEB">
      <w:t xml:space="preserve"> – </w:t>
    </w:r>
    <w:r w:rsidR="00171F75">
      <w:t>Research</w:t>
    </w:r>
    <w:r w:rsidR="00746AEB">
      <w:t xml:space="preserve"> Pathway – </w:t>
    </w:r>
    <w:r w:rsidR="00D32BE7">
      <w:t xml:space="preserve">Senior </w:t>
    </w:r>
    <w:r w:rsidR="00171F75">
      <w:t>Research</w:t>
    </w:r>
    <w:r w:rsidR="00D116BC">
      <w:t xml:space="preserve"> Fellow</w:t>
    </w:r>
    <w:r w:rsidR="00CB1F23">
      <w:ptab w:relativeTo="margin" w:alignment="right" w:leader="none"/>
    </w:r>
    <w:r w:rsidR="00CB1F23">
      <w:fldChar w:fldCharType="begin"/>
    </w:r>
    <w:r w:rsidR="00CB1F23">
      <w:instrText xml:space="preserve"> PAGE   \* MERGEFORMAT </w:instrText>
    </w:r>
    <w:r w:rsidR="00CB1F23">
      <w:fldChar w:fldCharType="separate"/>
    </w:r>
    <w:r w:rsidR="001524EC">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525C" w14:textId="77777777" w:rsidR="00171897" w:rsidRDefault="00171897">
      <w:r>
        <w:separator/>
      </w:r>
    </w:p>
    <w:p w14:paraId="15294554" w14:textId="77777777" w:rsidR="00171897" w:rsidRDefault="00171897"/>
  </w:footnote>
  <w:footnote w:type="continuationSeparator" w:id="0">
    <w:p w14:paraId="446855C2" w14:textId="77777777" w:rsidR="00171897" w:rsidRDefault="00171897">
      <w:r>
        <w:continuationSeparator/>
      </w:r>
    </w:p>
    <w:p w14:paraId="71AEB9D5" w14:textId="77777777" w:rsidR="00171897" w:rsidRDefault="00171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50" w:type="dxa"/>
      <w:tblLayout w:type="fixed"/>
      <w:tblCellMar>
        <w:left w:w="0" w:type="dxa"/>
        <w:right w:w="0" w:type="dxa"/>
      </w:tblCellMar>
      <w:tblLook w:val="00A0" w:firstRow="1" w:lastRow="0" w:firstColumn="1" w:lastColumn="0" w:noHBand="0" w:noVBand="0"/>
    </w:tblPr>
    <w:tblGrid>
      <w:gridCol w:w="9650"/>
    </w:tblGrid>
    <w:tr w:rsidR="00062768" w14:paraId="15BF0981" w14:textId="77777777" w:rsidTr="4F8C4E35">
      <w:trPr>
        <w:trHeight w:hRule="exact" w:val="171"/>
      </w:trPr>
      <w:tc>
        <w:tcPr>
          <w:tcW w:w="9650" w:type="dxa"/>
        </w:tcPr>
        <w:p w14:paraId="15BF0980" w14:textId="77777777" w:rsidR="00062768" w:rsidRDefault="00062768" w:rsidP="0029789A">
          <w:pPr>
            <w:pStyle w:val="Header"/>
          </w:pPr>
        </w:p>
      </w:tc>
    </w:tr>
    <w:tr w:rsidR="00062768" w14:paraId="15BF0983" w14:textId="77777777" w:rsidTr="4F8C4E35">
      <w:trPr>
        <w:trHeight w:val="893"/>
      </w:trPr>
      <w:tc>
        <w:tcPr>
          <w:tcW w:w="9650" w:type="dxa"/>
        </w:tcPr>
        <w:p w14:paraId="15BF0982" w14:textId="048158EA" w:rsidR="00062768" w:rsidRDefault="00FF259E" w:rsidP="0029789A">
          <w:pPr>
            <w:pStyle w:val="Header"/>
            <w:jc w:val="right"/>
          </w:pPr>
          <w:r>
            <w:rPr>
              <w:noProof/>
            </w:rPr>
            <w:drawing>
              <wp:inline distT="0" distB="0" distL="0" distR="0" wp14:anchorId="713CC8D8" wp14:editId="7C177360">
                <wp:extent cx="1765300" cy="374097"/>
                <wp:effectExtent l="0" t="0" r="6350" b="6985"/>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914094" cy="405629"/>
                        </a:xfrm>
                        <a:prstGeom prst="rect">
                          <a:avLst/>
                        </a:prstGeom>
                      </pic:spPr>
                    </pic:pic>
                  </a:graphicData>
                </a:graphic>
              </wp:inline>
            </w:drawing>
          </w:r>
        </w:p>
      </w:tc>
    </w:tr>
  </w:tbl>
  <w:p w14:paraId="15BF0985" w14:textId="1C6FFF28" w:rsidR="0005274A" w:rsidRPr="0005274A" w:rsidRDefault="00F84583" w:rsidP="00DD2AB3">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51852"/>
    <w:multiLevelType w:val="hybridMultilevel"/>
    <w:tmpl w:val="86669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47A52FC"/>
    <w:multiLevelType w:val="hybridMultilevel"/>
    <w:tmpl w:val="93EC6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675BAA"/>
    <w:multiLevelType w:val="hybridMultilevel"/>
    <w:tmpl w:val="74068D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856D3C"/>
    <w:multiLevelType w:val="hybridMultilevel"/>
    <w:tmpl w:val="C2FCF6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6935F4E"/>
    <w:multiLevelType w:val="hybridMultilevel"/>
    <w:tmpl w:val="1CBC9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6737DE"/>
    <w:multiLevelType w:val="hybridMultilevel"/>
    <w:tmpl w:val="FAC27B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0FA3454"/>
    <w:multiLevelType w:val="hybridMultilevel"/>
    <w:tmpl w:val="748A3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57F4DDB"/>
    <w:multiLevelType w:val="hybridMultilevel"/>
    <w:tmpl w:val="363C29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3A3A9E"/>
    <w:multiLevelType w:val="hybridMultilevel"/>
    <w:tmpl w:val="04FC82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8397150"/>
    <w:multiLevelType w:val="hybridMultilevel"/>
    <w:tmpl w:val="A73E78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774742"/>
    <w:multiLevelType w:val="hybridMultilevel"/>
    <w:tmpl w:val="F5C07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889608555">
    <w:abstractNumId w:val="28"/>
  </w:num>
  <w:num w:numId="2" w16cid:durableId="864057291">
    <w:abstractNumId w:val="0"/>
  </w:num>
  <w:num w:numId="3" w16cid:durableId="2003578828">
    <w:abstractNumId w:val="20"/>
  </w:num>
  <w:num w:numId="4" w16cid:durableId="765539330">
    <w:abstractNumId w:val="15"/>
  </w:num>
  <w:num w:numId="5" w16cid:durableId="105733051">
    <w:abstractNumId w:val="16"/>
  </w:num>
  <w:num w:numId="6" w16cid:durableId="1587499050">
    <w:abstractNumId w:val="13"/>
  </w:num>
  <w:num w:numId="7" w16cid:durableId="99960845">
    <w:abstractNumId w:val="4"/>
  </w:num>
  <w:num w:numId="8" w16cid:durableId="319165465">
    <w:abstractNumId w:val="7"/>
  </w:num>
  <w:num w:numId="9" w16cid:durableId="380176815">
    <w:abstractNumId w:val="2"/>
  </w:num>
  <w:num w:numId="10" w16cid:durableId="272057904">
    <w:abstractNumId w:val="14"/>
  </w:num>
  <w:num w:numId="11" w16cid:durableId="1997879005">
    <w:abstractNumId w:val="6"/>
  </w:num>
  <w:num w:numId="12" w16cid:durableId="1179268602">
    <w:abstractNumId w:val="21"/>
  </w:num>
  <w:num w:numId="13" w16cid:durableId="1290238852">
    <w:abstractNumId w:val="22"/>
  </w:num>
  <w:num w:numId="14" w16cid:durableId="1443302826">
    <w:abstractNumId w:val="8"/>
  </w:num>
  <w:num w:numId="15" w16cid:durableId="867450284">
    <w:abstractNumId w:val="3"/>
  </w:num>
  <w:num w:numId="16" w16cid:durableId="824319144">
    <w:abstractNumId w:val="17"/>
  </w:num>
  <w:num w:numId="17" w16cid:durableId="200828488">
    <w:abstractNumId w:val="19"/>
  </w:num>
  <w:num w:numId="18" w16cid:durableId="960651579">
    <w:abstractNumId w:val="23"/>
  </w:num>
  <w:num w:numId="19" w16cid:durableId="1879320855">
    <w:abstractNumId w:val="9"/>
  </w:num>
  <w:num w:numId="20" w16cid:durableId="1046178289">
    <w:abstractNumId w:val="24"/>
  </w:num>
  <w:num w:numId="21" w16cid:durableId="2013098803">
    <w:abstractNumId w:val="1"/>
  </w:num>
  <w:num w:numId="22" w16cid:durableId="1887908624">
    <w:abstractNumId w:val="25"/>
  </w:num>
  <w:num w:numId="23" w16cid:durableId="1524438247">
    <w:abstractNumId w:val="11"/>
  </w:num>
  <w:num w:numId="24" w16cid:durableId="1976979777">
    <w:abstractNumId w:val="10"/>
  </w:num>
  <w:num w:numId="25" w16cid:durableId="462693504">
    <w:abstractNumId w:val="12"/>
  </w:num>
  <w:num w:numId="26" w16cid:durableId="1830556860">
    <w:abstractNumId w:val="27"/>
  </w:num>
  <w:num w:numId="27" w16cid:durableId="776869120">
    <w:abstractNumId w:val="5"/>
  </w:num>
  <w:num w:numId="28" w16cid:durableId="503981061">
    <w:abstractNumId w:val="26"/>
  </w:num>
  <w:num w:numId="29" w16cid:durableId="183896363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271D5"/>
    <w:rsid w:val="0005274A"/>
    <w:rsid w:val="00062768"/>
    <w:rsid w:val="00063081"/>
    <w:rsid w:val="00071653"/>
    <w:rsid w:val="000824F4"/>
    <w:rsid w:val="00095BF4"/>
    <w:rsid w:val="000978E8"/>
    <w:rsid w:val="000A739B"/>
    <w:rsid w:val="000B1DED"/>
    <w:rsid w:val="000B4E5A"/>
    <w:rsid w:val="000C709C"/>
    <w:rsid w:val="00100FB0"/>
    <w:rsid w:val="001054C3"/>
    <w:rsid w:val="0012209D"/>
    <w:rsid w:val="001434BF"/>
    <w:rsid w:val="00145464"/>
    <w:rsid w:val="001524EC"/>
    <w:rsid w:val="001532E2"/>
    <w:rsid w:val="00156F2F"/>
    <w:rsid w:val="00160A24"/>
    <w:rsid w:val="001649C5"/>
    <w:rsid w:val="00171897"/>
    <w:rsid w:val="00171F75"/>
    <w:rsid w:val="0017294F"/>
    <w:rsid w:val="00172AEF"/>
    <w:rsid w:val="0017340F"/>
    <w:rsid w:val="0018144C"/>
    <w:rsid w:val="001840EA"/>
    <w:rsid w:val="00184234"/>
    <w:rsid w:val="0018458E"/>
    <w:rsid w:val="001A3CE4"/>
    <w:rsid w:val="001B498A"/>
    <w:rsid w:val="001B6986"/>
    <w:rsid w:val="001C5C5C"/>
    <w:rsid w:val="001C6BDD"/>
    <w:rsid w:val="001C6F9F"/>
    <w:rsid w:val="001D0B37"/>
    <w:rsid w:val="001D5201"/>
    <w:rsid w:val="001E24BE"/>
    <w:rsid w:val="001E5B45"/>
    <w:rsid w:val="001F7FF4"/>
    <w:rsid w:val="00205458"/>
    <w:rsid w:val="00236BFE"/>
    <w:rsid w:val="00241441"/>
    <w:rsid w:val="0024539C"/>
    <w:rsid w:val="00254722"/>
    <w:rsid w:val="002547F5"/>
    <w:rsid w:val="00260333"/>
    <w:rsid w:val="00260B1D"/>
    <w:rsid w:val="00265A2F"/>
    <w:rsid w:val="00266C6A"/>
    <w:rsid w:val="0028509A"/>
    <w:rsid w:val="00292C69"/>
    <w:rsid w:val="0029789A"/>
    <w:rsid w:val="002A70BE"/>
    <w:rsid w:val="002B03D0"/>
    <w:rsid w:val="002C6198"/>
    <w:rsid w:val="002D4DF4"/>
    <w:rsid w:val="002D5DE2"/>
    <w:rsid w:val="002E4727"/>
    <w:rsid w:val="002F2921"/>
    <w:rsid w:val="002F5A79"/>
    <w:rsid w:val="0030519C"/>
    <w:rsid w:val="00313CC8"/>
    <w:rsid w:val="003178D9"/>
    <w:rsid w:val="0034151E"/>
    <w:rsid w:val="00343D93"/>
    <w:rsid w:val="00346D49"/>
    <w:rsid w:val="00356F57"/>
    <w:rsid w:val="00364B2C"/>
    <w:rsid w:val="003701F7"/>
    <w:rsid w:val="003765B4"/>
    <w:rsid w:val="003859A7"/>
    <w:rsid w:val="00387010"/>
    <w:rsid w:val="003B0262"/>
    <w:rsid w:val="003B7540"/>
    <w:rsid w:val="003B7732"/>
    <w:rsid w:val="003C460F"/>
    <w:rsid w:val="003E3E6C"/>
    <w:rsid w:val="004005C8"/>
    <w:rsid w:val="00401EAA"/>
    <w:rsid w:val="004263FE"/>
    <w:rsid w:val="00430963"/>
    <w:rsid w:val="00447571"/>
    <w:rsid w:val="00452347"/>
    <w:rsid w:val="004541B9"/>
    <w:rsid w:val="00463797"/>
    <w:rsid w:val="00474D00"/>
    <w:rsid w:val="004919B0"/>
    <w:rsid w:val="004A7DFC"/>
    <w:rsid w:val="004B2A50"/>
    <w:rsid w:val="004C0252"/>
    <w:rsid w:val="004E70CC"/>
    <w:rsid w:val="00502E3D"/>
    <w:rsid w:val="00513E61"/>
    <w:rsid w:val="0051744C"/>
    <w:rsid w:val="00520963"/>
    <w:rsid w:val="00521593"/>
    <w:rsid w:val="00524005"/>
    <w:rsid w:val="00525B97"/>
    <w:rsid w:val="00541CE0"/>
    <w:rsid w:val="00545864"/>
    <w:rsid w:val="005534E1"/>
    <w:rsid w:val="005578F0"/>
    <w:rsid w:val="00562E7D"/>
    <w:rsid w:val="00573487"/>
    <w:rsid w:val="00580CBF"/>
    <w:rsid w:val="005907B3"/>
    <w:rsid w:val="005949FA"/>
    <w:rsid w:val="005C5187"/>
    <w:rsid w:val="005D44D1"/>
    <w:rsid w:val="00607D93"/>
    <w:rsid w:val="0061242F"/>
    <w:rsid w:val="006227D2"/>
    <w:rsid w:val="006249FD"/>
    <w:rsid w:val="00633A73"/>
    <w:rsid w:val="00633C03"/>
    <w:rsid w:val="00635CAF"/>
    <w:rsid w:val="006431C1"/>
    <w:rsid w:val="00651280"/>
    <w:rsid w:val="00653523"/>
    <w:rsid w:val="00655CD8"/>
    <w:rsid w:val="0066284D"/>
    <w:rsid w:val="006677A5"/>
    <w:rsid w:val="00680547"/>
    <w:rsid w:val="00681F74"/>
    <w:rsid w:val="00691F71"/>
    <w:rsid w:val="00692658"/>
    <w:rsid w:val="00695D76"/>
    <w:rsid w:val="00697139"/>
    <w:rsid w:val="006A632D"/>
    <w:rsid w:val="006B1AF6"/>
    <w:rsid w:val="006B6B3E"/>
    <w:rsid w:val="006D06B5"/>
    <w:rsid w:val="006D3FC7"/>
    <w:rsid w:val="006E38E1"/>
    <w:rsid w:val="006F44EB"/>
    <w:rsid w:val="00702D64"/>
    <w:rsid w:val="0070376B"/>
    <w:rsid w:val="007170D4"/>
    <w:rsid w:val="00736FFF"/>
    <w:rsid w:val="00746AEB"/>
    <w:rsid w:val="00761108"/>
    <w:rsid w:val="0078695C"/>
    <w:rsid w:val="0079197B"/>
    <w:rsid w:val="00791A2A"/>
    <w:rsid w:val="00792F28"/>
    <w:rsid w:val="007A7278"/>
    <w:rsid w:val="007C22CC"/>
    <w:rsid w:val="007C6801"/>
    <w:rsid w:val="007C6FAA"/>
    <w:rsid w:val="007E2D19"/>
    <w:rsid w:val="007F29F5"/>
    <w:rsid w:val="007F2AEA"/>
    <w:rsid w:val="00813365"/>
    <w:rsid w:val="00813A2C"/>
    <w:rsid w:val="0082020C"/>
    <w:rsid w:val="0082075E"/>
    <w:rsid w:val="00827BE9"/>
    <w:rsid w:val="008330E5"/>
    <w:rsid w:val="00836128"/>
    <w:rsid w:val="008443D8"/>
    <w:rsid w:val="00854B1E"/>
    <w:rsid w:val="00854B57"/>
    <w:rsid w:val="00856B8A"/>
    <w:rsid w:val="008659E4"/>
    <w:rsid w:val="00876272"/>
    <w:rsid w:val="00883499"/>
    <w:rsid w:val="00884C74"/>
    <w:rsid w:val="00885FD1"/>
    <w:rsid w:val="00886812"/>
    <w:rsid w:val="008A35C3"/>
    <w:rsid w:val="008A58EE"/>
    <w:rsid w:val="008C27BE"/>
    <w:rsid w:val="008C7939"/>
    <w:rsid w:val="008D52C9"/>
    <w:rsid w:val="008E3D67"/>
    <w:rsid w:val="008F03C7"/>
    <w:rsid w:val="008F6955"/>
    <w:rsid w:val="009055A6"/>
    <w:rsid w:val="009064A9"/>
    <w:rsid w:val="00913DAE"/>
    <w:rsid w:val="00926549"/>
    <w:rsid w:val="00926A0B"/>
    <w:rsid w:val="00945F4B"/>
    <w:rsid w:val="009464AF"/>
    <w:rsid w:val="00947B5C"/>
    <w:rsid w:val="00954E47"/>
    <w:rsid w:val="00965BFB"/>
    <w:rsid w:val="00970E28"/>
    <w:rsid w:val="00973C76"/>
    <w:rsid w:val="0098120F"/>
    <w:rsid w:val="0098725F"/>
    <w:rsid w:val="00994C0A"/>
    <w:rsid w:val="00996476"/>
    <w:rsid w:val="009B66A0"/>
    <w:rsid w:val="009E7D17"/>
    <w:rsid w:val="00A021B7"/>
    <w:rsid w:val="00A10789"/>
    <w:rsid w:val="00A131D9"/>
    <w:rsid w:val="00A14888"/>
    <w:rsid w:val="00A23226"/>
    <w:rsid w:val="00A30696"/>
    <w:rsid w:val="00A34296"/>
    <w:rsid w:val="00A3538E"/>
    <w:rsid w:val="00A521A9"/>
    <w:rsid w:val="00A575D2"/>
    <w:rsid w:val="00A925C0"/>
    <w:rsid w:val="00AA3CB5"/>
    <w:rsid w:val="00AB3163"/>
    <w:rsid w:val="00AB322B"/>
    <w:rsid w:val="00AB74CF"/>
    <w:rsid w:val="00AC2B17"/>
    <w:rsid w:val="00AE1CA0"/>
    <w:rsid w:val="00AE39DC"/>
    <w:rsid w:val="00AE4DC4"/>
    <w:rsid w:val="00B430BB"/>
    <w:rsid w:val="00B43FF0"/>
    <w:rsid w:val="00B561D3"/>
    <w:rsid w:val="00B61F59"/>
    <w:rsid w:val="00B6732E"/>
    <w:rsid w:val="00B71D70"/>
    <w:rsid w:val="00B81D40"/>
    <w:rsid w:val="00B84C12"/>
    <w:rsid w:val="00BA6A52"/>
    <w:rsid w:val="00BA71CF"/>
    <w:rsid w:val="00BB4A42"/>
    <w:rsid w:val="00BB7845"/>
    <w:rsid w:val="00BC373B"/>
    <w:rsid w:val="00BC5962"/>
    <w:rsid w:val="00BD440E"/>
    <w:rsid w:val="00BE3238"/>
    <w:rsid w:val="00BF1860"/>
    <w:rsid w:val="00BF1CC6"/>
    <w:rsid w:val="00C10045"/>
    <w:rsid w:val="00C3225D"/>
    <w:rsid w:val="00C36139"/>
    <w:rsid w:val="00C55058"/>
    <w:rsid w:val="00C570EC"/>
    <w:rsid w:val="00C81457"/>
    <w:rsid w:val="00C907D0"/>
    <w:rsid w:val="00C9590E"/>
    <w:rsid w:val="00CB1F23"/>
    <w:rsid w:val="00CB323D"/>
    <w:rsid w:val="00CC40D1"/>
    <w:rsid w:val="00CD04F0"/>
    <w:rsid w:val="00CD0D93"/>
    <w:rsid w:val="00CE3A26"/>
    <w:rsid w:val="00D054B1"/>
    <w:rsid w:val="00D10F5F"/>
    <w:rsid w:val="00D116BC"/>
    <w:rsid w:val="00D16D9D"/>
    <w:rsid w:val="00D31624"/>
    <w:rsid w:val="00D32BE7"/>
    <w:rsid w:val="00D3349E"/>
    <w:rsid w:val="00D54AA2"/>
    <w:rsid w:val="00D55315"/>
    <w:rsid w:val="00D5587F"/>
    <w:rsid w:val="00D65B56"/>
    <w:rsid w:val="00D675AE"/>
    <w:rsid w:val="00D67D41"/>
    <w:rsid w:val="00D91723"/>
    <w:rsid w:val="00DB1874"/>
    <w:rsid w:val="00DC7A9C"/>
    <w:rsid w:val="00DD15CB"/>
    <w:rsid w:val="00DD2AB3"/>
    <w:rsid w:val="00DF71C5"/>
    <w:rsid w:val="00DF72B0"/>
    <w:rsid w:val="00E07709"/>
    <w:rsid w:val="00E25775"/>
    <w:rsid w:val="00E264FD"/>
    <w:rsid w:val="00E363B8"/>
    <w:rsid w:val="00E61A12"/>
    <w:rsid w:val="00E63AC1"/>
    <w:rsid w:val="00E82791"/>
    <w:rsid w:val="00E92E4C"/>
    <w:rsid w:val="00E96015"/>
    <w:rsid w:val="00EA6641"/>
    <w:rsid w:val="00EB140C"/>
    <w:rsid w:val="00EC5C9E"/>
    <w:rsid w:val="00ED2E52"/>
    <w:rsid w:val="00EE3982"/>
    <w:rsid w:val="00EE4BE2"/>
    <w:rsid w:val="00EE511F"/>
    <w:rsid w:val="00F01EA0"/>
    <w:rsid w:val="00F30DBD"/>
    <w:rsid w:val="00F351D8"/>
    <w:rsid w:val="00F378D2"/>
    <w:rsid w:val="00F416C9"/>
    <w:rsid w:val="00F60DCD"/>
    <w:rsid w:val="00F67BF0"/>
    <w:rsid w:val="00F7046F"/>
    <w:rsid w:val="00F84583"/>
    <w:rsid w:val="00F85DED"/>
    <w:rsid w:val="00F90F90"/>
    <w:rsid w:val="00F974EE"/>
    <w:rsid w:val="00FA4F74"/>
    <w:rsid w:val="00FB406F"/>
    <w:rsid w:val="00FB648D"/>
    <w:rsid w:val="00FB71B1"/>
    <w:rsid w:val="00FB7297"/>
    <w:rsid w:val="00FC2ADA"/>
    <w:rsid w:val="00FC4CE4"/>
    <w:rsid w:val="00FC4FD9"/>
    <w:rsid w:val="00FD6704"/>
    <w:rsid w:val="00FE4407"/>
    <w:rsid w:val="00FF140B"/>
    <w:rsid w:val="00FF246F"/>
    <w:rsid w:val="00FF259E"/>
    <w:rsid w:val="4F8C4E35"/>
    <w:rsid w:val="5F3B82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Emphasis">
    <w:name w:val="Emphasis"/>
    <w:basedOn w:val="DefaultParagraphFont"/>
    <w:uiPriority w:val="20"/>
    <w:qFormat/>
    <w:rsid w:val="00C9590E"/>
    <w:rPr>
      <w:i/>
      <w:iCs/>
    </w:rPr>
  </w:style>
  <w:style w:type="paragraph" w:styleId="Revision">
    <w:name w:val="Revision"/>
    <w:hidden/>
    <w:uiPriority w:val="99"/>
    <w:semiHidden/>
    <w:rsid w:val="00356F57"/>
    <w:rPr>
      <w:rFonts w:ascii="Lucida Sans" w:hAnsi="Lucida Sans"/>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16219">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F296AD98-99DB-437F-8983-F13470069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46D35E-ED7E-419D-B035-8FA15890D156}">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SU_Report_template</Template>
  <TotalTime>0</TotalTime>
  <Pages>5</Pages>
  <Words>1412</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Senior Research Fellow</vt:lpstr>
    </vt:vector>
  </TitlesOfParts>
  <Company>Southampton University</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Research Fellow</dc:title>
  <dc:creator>Newton-Woof K.</dc:creator>
  <cp:keywords>V0.1</cp:keywords>
  <cp:lastModifiedBy>Natasha Campling</cp:lastModifiedBy>
  <cp:revision>3</cp:revision>
  <cp:lastPrinted>2008-01-14T17:11:00Z</cp:lastPrinted>
  <dcterms:created xsi:type="dcterms:W3CDTF">2023-08-22T15:01:00Z</dcterms:created>
  <dcterms:modified xsi:type="dcterms:W3CDTF">2023-08-22T15:03:00Z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